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987F06">
      <w:pPr>
        <w:jc w:val="center"/>
      </w:pPr>
      <w:r>
        <w:rPr>
          <w:b/>
          <w:bCs/>
          <w:color w:val="000000"/>
          <w:sz w:val="28"/>
          <w:szCs w:val="28"/>
        </w:rPr>
        <w:t>San Diego State University, Mechanical Engineering</w:t>
      </w:r>
    </w:p>
    <w:p w:rsidR="00A77B3E" w:rsidRDefault="00987F06">
      <w:pPr>
        <w:jc w:val="center"/>
        <w:rPr>
          <w:b/>
          <w:bCs/>
          <w:color w:val="000000"/>
          <w:sz w:val="28"/>
          <w:szCs w:val="28"/>
        </w:rPr>
      </w:pPr>
      <w:r>
        <w:rPr>
          <w:b/>
          <w:bCs/>
          <w:color w:val="000000"/>
          <w:sz w:val="28"/>
          <w:szCs w:val="28"/>
        </w:rPr>
        <w:t>ME 495 – Mechanical &amp; Thermal Systems Lab</w:t>
      </w:r>
    </w:p>
    <w:p w:rsidR="00A77B3E" w:rsidRDefault="00987F06">
      <w:pPr>
        <w:jc w:val="center"/>
        <w:rPr>
          <w:b/>
          <w:bCs/>
          <w:color w:val="000000"/>
          <w:sz w:val="28"/>
          <w:szCs w:val="28"/>
        </w:rPr>
      </w:pPr>
    </w:p>
    <w:p w:rsidR="00A77B3E" w:rsidRDefault="00987F06">
      <w:pPr>
        <w:jc w:val="center"/>
        <w:rPr>
          <w:b/>
          <w:bCs/>
          <w:color w:val="000000"/>
          <w:sz w:val="28"/>
          <w:szCs w:val="28"/>
        </w:rPr>
      </w:pPr>
    </w:p>
    <w:p w:rsidR="00A77B3E" w:rsidRDefault="00987F06">
      <w:pPr>
        <w:jc w:val="center"/>
        <w:rPr>
          <w:b/>
          <w:bCs/>
          <w:color w:val="000000"/>
          <w:sz w:val="28"/>
          <w:szCs w:val="28"/>
        </w:rPr>
      </w:pPr>
    </w:p>
    <w:p w:rsidR="00A77B3E" w:rsidRDefault="00987F06">
      <w:pPr>
        <w:jc w:val="center"/>
        <w:rPr>
          <w:b/>
          <w:bCs/>
          <w:color w:val="000000"/>
          <w:sz w:val="28"/>
          <w:szCs w:val="28"/>
        </w:rPr>
      </w:pPr>
      <w:r>
        <w:rPr>
          <w:noProof/>
        </w:rPr>
        <w:drawing>
          <wp:inline distT="0" distB="0" distL="0" distR="0">
            <wp:extent cx="1247775" cy="1543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47775" cy="1543050"/>
                    </a:xfrm>
                    <a:prstGeom prst="rect">
                      <a:avLst/>
                    </a:prstGeom>
                    <a:noFill/>
                    <a:ln w="9525">
                      <a:noFill/>
                      <a:miter lim="800000"/>
                      <a:headEnd/>
                      <a:tailEnd/>
                    </a:ln>
                  </pic:spPr>
                </pic:pic>
              </a:graphicData>
            </a:graphic>
          </wp:inline>
        </w:drawing>
      </w:r>
    </w:p>
    <w:p w:rsidR="00A77B3E" w:rsidRDefault="00987F06">
      <w:pPr>
        <w:jc w:val="center"/>
        <w:rPr>
          <w:b/>
          <w:bCs/>
          <w:color w:val="000000"/>
          <w:sz w:val="28"/>
          <w:szCs w:val="28"/>
        </w:rPr>
      </w:pPr>
    </w:p>
    <w:p w:rsidR="00A77B3E" w:rsidRDefault="00987F06">
      <w:pPr>
        <w:jc w:val="center"/>
        <w:rPr>
          <w:b/>
          <w:bCs/>
          <w:color w:val="000000"/>
          <w:sz w:val="28"/>
          <w:szCs w:val="28"/>
        </w:rPr>
      </w:pPr>
    </w:p>
    <w:p w:rsidR="00A77B3E" w:rsidRDefault="00987F06">
      <w:pPr>
        <w:jc w:val="center"/>
        <w:rPr>
          <w:rFonts w:ascii="Trebuchet MS" w:eastAsia="Trebuchet MS" w:hAnsi="Trebuchet MS" w:cs="Trebuchet MS"/>
          <w:b/>
          <w:bCs/>
          <w:color w:val="000000"/>
          <w:sz w:val="36"/>
          <w:szCs w:val="36"/>
          <w:u w:val="single"/>
        </w:rPr>
      </w:pPr>
      <w:r>
        <w:rPr>
          <w:rFonts w:ascii="Trebuchet MS" w:eastAsia="Trebuchet MS" w:hAnsi="Trebuchet MS" w:cs="Trebuchet MS"/>
          <w:b/>
          <w:bCs/>
          <w:color w:val="000000"/>
          <w:sz w:val="36"/>
          <w:szCs w:val="36"/>
          <w:u w:val="single"/>
        </w:rPr>
        <w:t>Brayton Cycle (Gas Turbine Power Cycle)</w:t>
      </w:r>
    </w:p>
    <w:p w:rsidR="00A77B3E" w:rsidRDefault="00987F06">
      <w:pPr>
        <w:jc w:val="center"/>
        <w:rPr>
          <w:rFonts w:ascii="Trebuchet MS" w:eastAsia="Trebuchet MS" w:hAnsi="Trebuchet MS" w:cs="Trebuchet MS"/>
          <w:b/>
          <w:bCs/>
          <w:color w:val="000000"/>
          <w:sz w:val="36"/>
          <w:szCs w:val="36"/>
          <w:u w:val="single"/>
        </w:rPr>
      </w:pPr>
    </w:p>
    <w:p w:rsidR="00A77B3E" w:rsidRDefault="00987F06">
      <w:pPr>
        <w:jc w:val="center"/>
        <w:rPr>
          <w:rFonts w:ascii="Trebuchet MS" w:eastAsia="Trebuchet MS" w:hAnsi="Trebuchet MS" w:cs="Trebuchet MS"/>
          <w:b/>
          <w:bCs/>
          <w:color w:val="000000"/>
          <w:sz w:val="36"/>
          <w:szCs w:val="36"/>
          <w:u w:val="single"/>
        </w:rPr>
      </w:pPr>
    </w:p>
    <w:p w:rsidR="00A77B3E" w:rsidRDefault="00987F06">
      <w:pPr>
        <w:jc w:val="center"/>
        <w:rPr>
          <w:rFonts w:ascii="Trebuchet MS" w:eastAsia="Trebuchet MS" w:hAnsi="Trebuchet MS" w:cs="Trebuchet MS"/>
          <w:b/>
          <w:bCs/>
          <w:color w:val="000000"/>
          <w:sz w:val="36"/>
          <w:szCs w:val="36"/>
          <w:u w:val="single"/>
        </w:rPr>
      </w:pPr>
    </w:p>
    <w:p w:rsidR="00A77B3E" w:rsidRDefault="00987F06">
      <w:pPr>
        <w:jc w:val="center"/>
        <w:rPr>
          <w:rFonts w:ascii="Trebuchet MS" w:eastAsia="Trebuchet MS" w:hAnsi="Trebuchet MS" w:cs="Trebuchet MS"/>
          <w:b/>
          <w:bCs/>
          <w:color w:val="000000"/>
          <w:sz w:val="36"/>
          <w:szCs w:val="36"/>
          <w:u w:val="single"/>
        </w:rPr>
      </w:pPr>
    </w:p>
    <w:p w:rsidR="00A77B3E" w:rsidRDefault="00987F06">
      <w:pPr>
        <w:jc w:val="center"/>
        <w:rPr>
          <w:rFonts w:ascii="Trebuchet MS" w:eastAsia="Trebuchet MS" w:hAnsi="Trebuchet MS" w:cs="Trebuchet MS"/>
          <w:b/>
          <w:bCs/>
          <w:color w:val="000000"/>
          <w:sz w:val="36"/>
          <w:szCs w:val="36"/>
          <w:u w:val="single"/>
        </w:rPr>
      </w:pPr>
    </w:p>
    <w:p w:rsidR="00A77B3E" w:rsidRDefault="00987F06">
      <w:pPr>
        <w:jc w:val="center"/>
        <w:rPr>
          <w:rFonts w:ascii="Trebuchet MS" w:eastAsia="Trebuchet MS" w:hAnsi="Trebuchet MS" w:cs="Trebuchet MS"/>
          <w:b/>
          <w:bCs/>
          <w:color w:val="000000"/>
          <w:sz w:val="36"/>
          <w:szCs w:val="36"/>
          <w:u w:val="single"/>
        </w:rPr>
      </w:pPr>
    </w:p>
    <w:p w:rsidR="00A77B3E" w:rsidRDefault="00987F06">
      <w:pPr>
        <w:jc w:val="center"/>
        <w:rPr>
          <w:rFonts w:ascii="Trebuchet MS" w:eastAsia="Trebuchet MS" w:hAnsi="Trebuchet MS" w:cs="Trebuchet MS"/>
          <w:b/>
          <w:bCs/>
          <w:color w:val="000000"/>
          <w:sz w:val="36"/>
          <w:szCs w:val="36"/>
          <w:u w:val="single"/>
        </w:rPr>
      </w:pPr>
    </w:p>
    <w:p w:rsidR="00A77B3E" w:rsidRDefault="00987F06">
      <w:pPr>
        <w:jc w:val="center"/>
        <w:rPr>
          <w:rFonts w:ascii="Trebuchet MS" w:eastAsia="Trebuchet MS" w:hAnsi="Trebuchet MS" w:cs="Trebuchet MS"/>
          <w:b/>
          <w:bCs/>
          <w:color w:val="000000"/>
          <w:sz w:val="36"/>
          <w:szCs w:val="36"/>
          <w:u w:val="single"/>
        </w:rPr>
      </w:pPr>
    </w:p>
    <w:tbl>
      <w:tblPr>
        <w:tblW w:w="0" w:type="auto"/>
        <w:tblLook w:val="0000"/>
      </w:tblPr>
      <w:tblGrid>
        <w:gridCol w:w="4540"/>
      </w:tblGrid>
      <w:tr w:rsidR="00A77B3E">
        <w:tblPrEx>
          <w:tblCellMar>
            <w:top w:w="0" w:type="dxa"/>
            <w:bottom w:w="0" w:type="dxa"/>
          </w:tblCellMar>
        </w:tblPrEx>
        <w:tc>
          <w:tcPr>
            <w:tcW w:w="4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987F06">
            <w:r>
              <w:rPr>
                <w:color w:val="000000"/>
                <w:sz w:val="28"/>
                <w:szCs w:val="28"/>
              </w:rPr>
              <w:t>Group C</w:t>
            </w:r>
          </w:p>
        </w:tc>
      </w:tr>
      <w:tr w:rsidR="00A77B3E">
        <w:tblPrEx>
          <w:tblCellMar>
            <w:top w:w="0" w:type="dxa"/>
            <w:bottom w:w="0" w:type="dxa"/>
          </w:tblCellMar>
        </w:tblPrEx>
        <w:tc>
          <w:tcPr>
            <w:tcW w:w="4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987F06"/>
        </w:tc>
      </w:tr>
      <w:tr w:rsidR="00A77B3E">
        <w:tblPrEx>
          <w:tblCellMar>
            <w:top w:w="0" w:type="dxa"/>
            <w:bottom w:w="0" w:type="dxa"/>
          </w:tblCellMar>
        </w:tblPrEx>
        <w:tc>
          <w:tcPr>
            <w:tcW w:w="4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987F06">
            <w:r>
              <w:rPr>
                <w:color w:val="000000"/>
                <w:sz w:val="28"/>
                <w:szCs w:val="28"/>
              </w:rPr>
              <w:t>Eakin, Kevin – Project Manager</w:t>
            </w:r>
          </w:p>
        </w:tc>
      </w:tr>
      <w:tr w:rsidR="00A77B3E">
        <w:tblPrEx>
          <w:tblCellMar>
            <w:top w:w="0" w:type="dxa"/>
            <w:bottom w:w="0" w:type="dxa"/>
          </w:tblCellMar>
        </w:tblPrEx>
        <w:tc>
          <w:tcPr>
            <w:tcW w:w="4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987F06">
            <w:r>
              <w:rPr>
                <w:color w:val="000000"/>
                <w:sz w:val="28"/>
                <w:szCs w:val="28"/>
              </w:rPr>
              <w:t>Ederer, Christopher</w:t>
            </w:r>
          </w:p>
        </w:tc>
      </w:tr>
      <w:tr w:rsidR="00A77B3E">
        <w:tblPrEx>
          <w:tblCellMar>
            <w:top w:w="0" w:type="dxa"/>
            <w:bottom w:w="0" w:type="dxa"/>
          </w:tblCellMar>
        </w:tblPrEx>
        <w:tc>
          <w:tcPr>
            <w:tcW w:w="4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987F06">
            <w:r>
              <w:rPr>
                <w:color w:val="000000"/>
                <w:sz w:val="28"/>
                <w:szCs w:val="28"/>
              </w:rPr>
              <w:t>Elam, Joshua</w:t>
            </w:r>
          </w:p>
        </w:tc>
      </w:tr>
      <w:tr w:rsidR="00A77B3E">
        <w:tblPrEx>
          <w:tblCellMar>
            <w:top w:w="0" w:type="dxa"/>
            <w:bottom w:w="0" w:type="dxa"/>
          </w:tblCellMar>
        </w:tblPrEx>
        <w:tc>
          <w:tcPr>
            <w:tcW w:w="4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987F06">
            <w:r>
              <w:rPr>
                <w:color w:val="000000"/>
                <w:sz w:val="28"/>
                <w:szCs w:val="28"/>
              </w:rPr>
              <w:t>Grell, Nicholas</w:t>
            </w:r>
          </w:p>
        </w:tc>
      </w:tr>
      <w:tr w:rsidR="00A77B3E">
        <w:tblPrEx>
          <w:tblCellMar>
            <w:top w:w="0" w:type="dxa"/>
            <w:bottom w:w="0" w:type="dxa"/>
          </w:tblCellMar>
        </w:tblPrEx>
        <w:tc>
          <w:tcPr>
            <w:tcW w:w="4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987F06">
            <w:r>
              <w:rPr>
                <w:color w:val="000000"/>
                <w:sz w:val="28"/>
                <w:szCs w:val="28"/>
              </w:rPr>
              <w:t>Grover, Thoma</w:t>
            </w:r>
            <w:r>
              <w:rPr>
                <w:color w:val="000000"/>
                <w:sz w:val="28"/>
                <w:szCs w:val="28"/>
              </w:rPr>
              <w:t>s</w:t>
            </w:r>
          </w:p>
        </w:tc>
      </w:tr>
      <w:tr w:rsidR="00A77B3E">
        <w:tblPrEx>
          <w:tblCellMar>
            <w:top w:w="0" w:type="dxa"/>
            <w:bottom w:w="0" w:type="dxa"/>
          </w:tblCellMar>
        </w:tblPrEx>
        <w:tc>
          <w:tcPr>
            <w:tcW w:w="4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987F06">
            <w:r>
              <w:rPr>
                <w:color w:val="000000"/>
                <w:sz w:val="28"/>
                <w:szCs w:val="28"/>
              </w:rPr>
              <w:t>Guardia-W, Diego</w:t>
            </w:r>
          </w:p>
        </w:tc>
      </w:tr>
    </w:tbl>
    <w:p w:rsidR="00A77B3E" w:rsidRDefault="00987F06">
      <w:pPr>
        <w:jc w:val="center"/>
      </w:pPr>
    </w:p>
    <w:p w:rsidR="00A77B3E" w:rsidRDefault="00987F06">
      <w:pPr>
        <w:rPr>
          <w:color w:val="000000"/>
          <w:sz w:val="28"/>
          <w:szCs w:val="28"/>
        </w:rPr>
      </w:pPr>
    </w:p>
    <w:p w:rsidR="00A77B3E" w:rsidRDefault="00987F06">
      <w:pPr>
        <w:rPr>
          <w:color w:val="000000"/>
          <w:sz w:val="28"/>
          <w:szCs w:val="28"/>
        </w:rPr>
      </w:pPr>
      <w:r>
        <w:rPr>
          <w:color w:val="000000"/>
          <w:sz w:val="28"/>
          <w:szCs w:val="28"/>
        </w:rPr>
        <w:t>Professor Sam Kassegne, PhD, PE</w:t>
      </w:r>
    </w:p>
    <w:p w:rsidR="00A77B3E" w:rsidRDefault="00987F06">
      <w:pPr>
        <w:rPr>
          <w:color w:val="000000"/>
          <w:sz w:val="28"/>
          <w:szCs w:val="28"/>
        </w:rPr>
      </w:pPr>
      <w:r>
        <w:rPr>
          <w:color w:val="000000"/>
          <w:sz w:val="28"/>
          <w:szCs w:val="28"/>
        </w:rPr>
        <w:t>November 17, 2010</w:t>
      </w:r>
    </w:p>
    <w:p w:rsidR="00A77B3E" w:rsidRDefault="00987F06">
      <w:pPr>
        <w:jc w:val="center"/>
        <w:rPr>
          <w:color w:val="000000"/>
          <w:sz w:val="28"/>
          <w:szCs w:val="28"/>
        </w:rPr>
      </w:pPr>
    </w:p>
    <w:p w:rsidR="00A77B3E" w:rsidRDefault="00987F06">
      <w:pPr>
        <w:jc w:val="center"/>
        <w:rPr>
          <w:color w:val="000000"/>
          <w:sz w:val="20"/>
          <w:szCs w:val="20"/>
        </w:rPr>
      </w:pPr>
      <w:r>
        <w:rPr>
          <w:color w:val="000000"/>
          <w:sz w:val="20"/>
          <w:szCs w:val="20"/>
        </w:rPr>
        <w:t xml:space="preserve"> </w:t>
      </w:r>
      <w:r>
        <w:rPr>
          <w:b/>
          <w:bCs/>
          <w:color w:val="000000"/>
          <w:sz w:val="28"/>
          <w:szCs w:val="28"/>
        </w:rPr>
        <w:t xml:space="preserve"> </w:t>
      </w:r>
    </w:p>
    <w:p w:rsidR="00A77B3E" w:rsidRDefault="00987F06">
      <w:pPr>
        <w:spacing w:before="480" w:line="276" w:lineRule="auto"/>
        <w:rPr>
          <w:b/>
          <w:bCs/>
          <w:color w:val="365F91"/>
          <w:sz w:val="28"/>
          <w:szCs w:val="28"/>
        </w:rPr>
      </w:pPr>
      <w:r>
        <w:rPr>
          <w:b/>
          <w:bCs/>
          <w:color w:val="365F91"/>
          <w:sz w:val="28"/>
          <w:szCs w:val="28"/>
        </w:rPr>
        <w:lastRenderedPageBreak/>
        <w:t>Table of Contents</w:t>
      </w:r>
    </w:p>
    <w:p w:rsidR="00A77B3E" w:rsidRDefault="00987F06">
      <w:pPr>
        <w:tabs>
          <w:tab w:val="right" w:pos="9350"/>
        </w:tabs>
        <w:rPr>
          <w:color w:val="0000FF"/>
          <w:u w:val="single"/>
        </w:rPr>
      </w:pPr>
      <w:r>
        <w:rPr>
          <w:color w:val="0000FF"/>
          <w:u w:val="single"/>
        </w:rPr>
        <w:t>Objective of the Experiment (Josh)</w:t>
      </w:r>
      <w:r>
        <w:rPr>
          <w:color w:val="000000"/>
        </w:rPr>
        <w:tab/>
        <w:t>3</w:t>
      </w:r>
    </w:p>
    <w:p w:rsidR="00A77B3E" w:rsidRDefault="00987F06">
      <w:pPr>
        <w:tabs>
          <w:tab w:val="right" w:pos="9350"/>
        </w:tabs>
        <w:rPr>
          <w:color w:val="0000FF"/>
          <w:u w:val="single"/>
        </w:rPr>
      </w:pPr>
      <w:r>
        <w:rPr>
          <w:color w:val="0000FF"/>
          <w:u w:val="single"/>
        </w:rPr>
        <w:t>Equipment (Nick)</w:t>
      </w:r>
      <w:r>
        <w:rPr>
          <w:color w:val="000000"/>
        </w:rPr>
        <w:tab/>
        <w:t>5</w:t>
      </w:r>
    </w:p>
    <w:p w:rsidR="00A77B3E" w:rsidRDefault="00987F06">
      <w:pPr>
        <w:tabs>
          <w:tab w:val="right" w:pos="9350"/>
        </w:tabs>
        <w:rPr>
          <w:color w:val="0000FF"/>
          <w:u w:val="single"/>
        </w:rPr>
      </w:pPr>
      <w:r>
        <w:rPr>
          <w:color w:val="0000FF"/>
          <w:u w:val="single"/>
        </w:rPr>
        <w:t>Experimental Procedure (Diego)</w:t>
      </w:r>
      <w:r>
        <w:rPr>
          <w:color w:val="000000"/>
        </w:rPr>
        <w:tab/>
        <w:t>6</w:t>
      </w:r>
      <w:r>
        <w:rPr>
          <w:color w:val="0000FF"/>
          <w:u w:val="single"/>
        </w:rPr>
        <w:t xml:space="preserve"> </w:t>
      </w:r>
    </w:p>
    <w:p w:rsidR="00A77B3E" w:rsidRDefault="00987F06">
      <w:pPr>
        <w:tabs>
          <w:tab w:val="right" w:pos="9350"/>
        </w:tabs>
        <w:rPr>
          <w:color w:val="0000FF"/>
          <w:u w:val="single"/>
        </w:rPr>
      </w:pPr>
      <w:r>
        <w:rPr>
          <w:color w:val="0000FF"/>
          <w:u w:val="single"/>
        </w:rPr>
        <w:t>Experimental Results (Chris)</w:t>
      </w:r>
      <w:r>
        <w:rPr>
          <w:color w:val="000000"/>
        </w:rPr>
        <w:tab/>
        <w:t>7</w:t>
      </w:r>
    </w:p>
    <w:p w:rsidR="00A77B3E" w:rsidRDefault="00987F06">
      <w:pPr>
        <w:tabs>
          <w:tab w:val="right" w:pos="9350"/>
        </w:tabs>
        <w:rPr>
          <w:color w:val="0000FF"/>
          <w:u w:val="single"/>
        </w:rPr>
      </w:pPr>
      <w:r>
        <w:rPr>
          <w:color w:val="0000FF"/>
          <w:u w:val="single"/>
        </w:rPr>
        <w:t>Discussion of Results (Josh)</w:t>
      </w:r>
      <w:r>
        <w:rPr>
          <w:color w:val="000000"/>
        </w:rPr>
        <w:tab/>
        <w:t>10</w:t>
      </w:r>
    </w:p>
    <w:p w:rsidR="00A77B3E" w:rsidRDefault="00987F06">
      <w:pPr>
        <w:tabs>
          <w:tab w:val="right" w:pos="9350"/>
        </w:tabs>
        <w:rPr>
          <w:color w:val="0000FF"/>
          <w:u w:val="single"/>
        </w:rPr>
      </w:pPr>
      <w:r>
        <w:rPr>
          <w:color w:val="0000FF"/>
          <w:u w:val="single"/>
        </w:rPr>
        <w:t>Lab Guid</w:t>
      </w:r>
      <w:r>
        <w:rPr>
          <w:color w:val="0000FF"/>
          <w:u w:val="single"/>
        </w:rPr>
        <w:t>e Questions (Tom)</w:t>
      </w:r>
      <w:r>
        <w:rPr>
          <w:color w:val="000000"/>
        </w:rPr>
        <w:tab/>
        <w:t>11</w:t>
      </w:r>
    </w:p>
    <w:p w:rsidR="00A77B3E" w:rsidRDefault="00987F06">
      <w:pPr>
        <w:tabs>
          <w:tab w:val="right" w:pos="9350"/>
        </w:tabs>
        <w:rPr>
          <w:color w:val="0000FF"/>
          <w:u w:val="single"/>
        </w:rPr>
      </w:pPr>
      <w:r>
        <w:rPr>
          <w:color w:val="0000FF"/>
          <w:u w:val="single"/>
        </w:rPr>
        <w:t>Conclusion (Kevin)</w:t>
      </w:r>
      <w:r>
        <w:rPr>
          <w:color w:val="000000"/>
        </w:rPr>
        <w:tab/>
        <w:t>14</w:t>
      </w:r>
    </w:p>
    <w:p w:rsidR="00A77B3E" w:rsidRDefault="00987F06">
      <w:pPr>
        <w:tabs>
          <w:tab w:val="right" w:pos="9350"/>
        </w:tabs>
        <w:rPr>
          <w:color w:val="0000FF"/>
          <w:u w:val="single"/>
        </w:rPr>
      </w:pPr>
      <w:r>
        <w:rPr>
          <w:color w:val="0000FF"/>
          <w:u w:val="single"/>
        </w:rPr>
        <w:t>References (All)</w:t>
      </w:r>
      <w:r>
        <w:rPr>
          <w:color w:val="000000"/>
        </w:rPr>
        <w:tab/>
        <w:t>15</w:t>
      </w:r>
    </w:p>
    <w:p w:rsidR="00A77B3E" w:rsidRDefault="00987F06">
      <w:pPr>
        <w:tabs>
          <w:tab w:val="right" w:pos="9350"/>
        </w:tabs>
        <w:rPr>
          <w:color w:val="000000"/>
        </w:rPr>
      </w:pPr>
    </w:p>
    <w:p w:rsidR="00A77B3E" w:rsidRDefault="00987F06">
      <w:pPr>
        <w:spacing w:before="240" w:after="60"/>
        <w:rPr>
          <w:color w:val="000000"/>
          <w:sz w:val="28"/>
          <w:szCs w:val="28"/>
        </w:rPr>
      </w:pPr>
      <w:r>
        <w:rPr>
          <w:color w:val="000000"/>
          <w:sz w:val="28"/>
          <w:szCs w:val="28"/>
        </w:rPr>
        <w:t xml:space="preserve"> </w:t>
      </w:r>
    </w:p>
    <w:p w:rsidR="00A77B3E" w:rsidRDefault="00987F06">
      <w:pPr>
        <w:spacing w:before="240" w:after="60"/>
        <w:rPr>
          <w:b/>
          <w:bCs/>
          <w:color w:val="000000"/>
          <w:sz w:val="32"/>
          <w:szCs w:val="32"/>
        </w:rPr>
      </w:pPr>
      <w:r>
        <w:rPr>
          <w:b/>
          <w:bCs/>
          <w:color w:val="000000"/>
          <w:sz w:val="32"/>
          <w:szCs w:val="32"/>
        </w:rPr>
        <w:t>Objective of the Experiment</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(Josh)</w:t>
      </w:r>
    </w:p>
    <w:p w:rsidR="00A77B3E" w:rsidRDefault="00987F06">
      <w:pPr>
        <w:rPr>
          <w:rFonts w:ascii="Arial" w:eastAsia="Arial" w:hAnsi="Arial" w:cs="Arial"/>
          <w:color w:val="000000"/>
          <w:sz w:val="22"/>
          <w:szCs w:val="22"/>
        </w:rPr>
      </w:pPr>
    </w:p>
    <w:p w:rsidR="00A77B3E" w:rsidRDefault="00987F06">
      <w:pPr>
        <w:rPr>
          <w:rFonts w:ascii="Arial" w:eastAsia="Arial" w:hAnsi="Arial" w:cs="Arial"/>
          <w:color w:val="000000"/>
          <w:sz w:val="22"/>
          <w:szCs w:val="22"/>
        </w:rPr>
      </w:pPr>
      <w:r>
        <w:rPr>
          <w:rFonts w:ascii="Arial" w:eastAsia="Arial" w:hAnsi="Arial" w:cs="Arial"/>
          <w:color w:val="000000"/>
          <w:sz w:val="22"/>
          <w:szCs w:val="22"/>
        </w:rPr>
        <w:t>State the purpose or the goals of the experiment and what you expect to accomplish by performing the experiment (4)</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 xml:space="preserve"> </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The objective of this lab was to obt</w:t>
      </w:r>
      <w:r>
        <w:rPr>
          <w:rFonts w:ascii="Arial" w:eastAsia="Arial" w:hAnsi="Arial" w:cs="Arial"/>
          <w:color w:val="000000"/>
          <w:sz w:val="22"/>
          <w:szCs w:val="22"/>
        </w:rPr>
        <w:t>ain working, practical knowledge of the Brayton Cycle.  An SR-30 turbojet engine (built by Turbine Technologies, LTD) was used to conduct this experiment, and empirical readings were taken at various times and locations throughout the experiment for use in</w:t>
      </w:r>
      <w:r>
        <w:rPr>
          <w:rFonts w:ascii="Arial" w:eastAsia="Arial" w:hAnsi="Arial" w:cs="Arial"/>
          <w:color w:val="000000"/>
          <w:sz w:val="22"/>
          <w:szCs w:val="22"/>
        </w:rPr>
        <w:t xml:space="preserve"> equations. Performing a basic thermodynamic analysis will allow us to understand physically what goes on in a Brayton cycle.</w:t>
      </w:r>
    </w:p>
    <w:p w:rsidR="00A77B3E" w:rsidRDefault="00987F06">
      <w:pPr>
        <w:rPr>
          <w:rFonts w:ascii="Arial" w:eastAsia="Arial" w:hAnsi="Arial" w:cs="Arial"/>
          <w:color w:val="000000"/>
          <w:sz w:val="22"/>
          <w:szCs w:val="22"/>
        </w:rPr>
      </w:pPr>
    </w:p>
    <w:p w:rsidR="00A77B3E" w:rsidRDefault="00987F06">
      <w:pPr>
        <w:rPr>
          <w:rFonts w:ascii="Arial" w:eastAsia="Arial" w:hAnsi="Arial" w:cs="Arial"/>
          <w:color w:val="000000"/>
          <w:sz w:val="22"/>
          <w:szCs w:val="22"/>
        </w:rPr>
      </w:pPr>
      <w:r>
        <w:rPr>
          <w:rFonts w:ascii="Arial" w:eastAsia="Arial" w:hAnsi="Arial" w:cs="Arial"/>
          <w:color w:val="000000"/>
          <w:sz w:val="22"/>
          <w:szCs w:val="22"/>
        </w:rPr>
        <w:t>Describe in detail the theory and principle behind the experiment.  Include the equations you will be using. (4)</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 xml:space="preserve"> </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Properly defin</w:t>
      </w:r>
      <w:r>
        <w:rPr>
          <w:rFonts w:ascii="Arial" w:eastAsia="Arial" w:hAnsi="Arial" w:cs="Arial"/>
          <w:color w:val="000000"/>
          <w:sz w:val="22"/>
          <w:szCs w:val="22"/>
        </w:rPr>
        <w:t>e all symbols and acronyms (2)</w:t>
      </w:r>
    </w:p>
    <w:p w:rsidR="00A77B3E" w:rsidRDefault="00987F06">
      <w:pPr>
        <w:spacing w:line="276" w:lineRule="auto"/>
      </w:pPr>
    </w:p>
    <w:p w:rsidR="00A77B3E" w:rsidRDefault="00987F06">
      <w:pPr>
        <w:rPr>
          <w:rFonts w:ascii="Arial" w:eastAsia="Arial" w:hAnsi="Arial" w:cs="Arial"/>
          <w:color w:val="000000"/>
          <w:sz w:val="22"/>
          <w:szCs w:val="22"/>
        </w:rPr>
      </w:pPr>
      <w:r>
        <w:rPr>
          <w:rFonts w:ascii="Arial" w:eastAsia="Arial" w:hAnsi="Arial" w:cs="Arial"/>
          <w:color w:val="000000"/>
          <w:sz w:val="22"/>
          <w:szCs w:val="22"/>
        </w:rPr>
        <w:t xml:space="preserve"> The Brayton cycle uses the cold air standard assumption that specific heats are constant at room temperature, and all processes are internally reversible.  This cycle consists of four stages.</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 xml:space="preserve"> </w:t>
      </w:r>
    </w:p>
    <w:p w:rsidR="00A77B3E" w:rsidRDefault="00987F06">
      <w:pPr>
        <w:jc w:val="center"/>
        <w:rPr>
          <w:rFonts w:ascii="Arial" w:eastAsia="Arial" w:hAnsi="Arial" w:cs="Arial"/>
          <w:color w:val="000000"/>
          <w:sz w:val="22"/>
          <w:szCs w:val="22"/>
        </w:rPr>
      </w:pPr>
      <w:r>
        <w:rPr>
          <w:noProof/>
        </w:rPr>
        <w:lastRenderedPageBreak/>
        <w:drawing>
          <wp:inline distT="0" distB="0" distL="0" distR="0">
            <wp:extent cx="5172075" cy="33337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72075" cy="3333750"/>
                    </a:xfrm>
                    <a:prstGeom prst="rect">
                      <a:avLst/>
                    </a:prstGeom>
                    <a:noFill/>
                    <a:ln w="9525">
                      <a:noFill/>
                      <a:miter lim="800000"/>
                      <a:headEnd/>
                      <a:tailEnd/>
                    </a:ln>
                  </pic:spPr>
                </pic:pic>
              </a:graphicData>
            </a:graphic>
          </wp:inline>
        </w:drawing>
      </w:r>
    </w:p>
    <w:p w:rsidR="00A77B3E" w:rsidRDefault="00987F06">
      <w:pPr>
        <w:rPr>
          <w:rFonts w:ascii="Arial" w:eastAsia="Arial" w:hAnsi="Arial" w:cs="Arial"/>
          <w:color w:val="000000"/>
          <w:sz w:val="22"/>
          <w:szCs w:val="22"/>
        </w:rPr>
      </w:pPr>
    </w:p>
    <w:p w:rsidR="00A77B3E" w:rsidRDefault="00987F06">
      <w:pPr>
        <w:spacing w:line="276" w:lineRule="auto"/>
        <w:jc w:val="center"/>
        <w:rPr>
          <w:rFonts w:ascii="Arial" w:eastAsia="Arial" w:hAnsi="Arial" w:cs="Arial"/>
          <w:color w:val="000000"/>
          <w:sz w:val="22"/>
          <w:szCs w:val="22"/>
        </w:rPr>
      </w:pPr>
      <w:r>
        <w:rPr>
          <w:rFonts w:ascii="Arial" w:eastAsia="Arial" w:hAnsi="Arial" w:cs="Arial"/>
          <w:color w:val="000000"/>
          <w:sz w:val="22"/>
          <w:szCs w:val="22"/>
        </w:rPr>
        <w:t>Figure X. Standard Brayton</w:t>
      </w:r>
      <w:r>
        <w:rPr>
          <w:rFonts w:ascii="Arial" w:eastAsia="Arial" w:hAnsi="Arial" w:cs="Arial"/>
          <w:color w:val="000000"/>
          <w:sz w:val="22"/>
          <w:szCs w:val="22"/>
        </w:rPr>
        <w:t xml:space="preserve"> Cycle</w:t>
      </w:r>
    </w:p>
    <w:p w:rsidR="00A77B3E" w:rsidRDefault="00987F06">
      <w:pPr>
        <w:spacing w:line="276" w:lineRule="auto"/>
        <w:jc w:val="center"/>
        <w:rPr>
          <w:rFonts w:ascii="Arial" w:eastAsia="Arial" w:hAnsi="Arial" w:cs="Arial"/>
          <w:color w:val="000000"/>
          <w:sz w:val="22"/>
          <w:szCs w:val="22"/>
        </w:rPr>
      </w:pPr>
      <w:r>
        <w:rPr>
          <w:rFonts w:ascii="Arial" w:eastAsia="Arial" w:hAnsi="Arial" w:cs="Arial"/>
          <w:color w:val="000000"/>
          <w:sz w:val="22"/>
          <w:szCs w:val="22"/>
        </w:rPr>
        <w:t xml:space="preserve"> </w:t>
      </w:r>
    </w:p>
    <w:p w:rsidR="00A77B3E" w:rsidRDefault="00987F06">
      <w:pPr>
        <w:spacing w:line="276" w:lineRule="auto"/>
        <w:rPr>
          <w:rFonts w:ascii="Arial" w:eastAsia="Arial" w:hAnsi="Arial" w:cs="Arial"/>
          <w:color w:val="000000"/>
          <w:sz w:val="22"/>
          <w:szCs w:val="22"/>
        </w:rPr>
      </w:pPr>
      <w:r>
        <w:rPr>
          <w:rFonts w:ascii="Arial" w:eastAsia="Arial" w:hAnsi="Arial" w:cs="Arial"/>
          <w:color w:val="000000"/>
          <w:sz w:val="22"/>
          <w:szCs w:val="22"/>
        </w:rPr>
        <w:t>In the first stage, atmospheric air is brought into the compressor and is compressed isentropically in order to increase the temperature of the air (this high temperature raises the efficiency of the system). Next, this high pressure and temperatu</w:t>
      </w:r>
      <w:r>
        <w:rPr>
          <w:rFonts w:ascii="Arial" w:eastAsia="Arial" w:hAnsi="Arial" w:cs="Arial"/>
          <w:color w:val="000000"/>
          <w:sz w:val="22"/>
          <w:szCs w:val="22"/>
        </w:rPr>
        <w:t xml:space="preserve">re air is mixed with fuel in the combustion chamber, is ignited by spark, and undergoes constant pressure heat addition.  This hot gas then enters the turbine region of the apparatus, and expands isentropically, turning the turbine. Then the gas undergoes </w:t>
      </w:r>
      <w:r>
        <w:rPr>
          <w:rFonts w:ascii="Arial" w:eastAsia="Arial" w:hAnsi="Arial" w:cs="Arial"/>
          <w:color w:val="000000"/>
          <w:sz w:val="22"/>
          <w:szCs w:val="22"/>
        </w:rPr>
        <w:t>constant pressure heat rejection and is relocated to the air intake from the exhaust. This last step is theoretical; in reality there is a constant source of air intake so the exhaust does not need to be recycled in a closed loop.</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In this lab, we will calc</w:t>
      </w:r>
      <w:r>
        <w:rPr>
          <w:rFonts w:ascii="Arial" w:eastAsia="Arial" w:hAnsi="Arial" w:cs="Arial"/>
          <w:color w:val="000000"/>
          <w:sz w:val="22"/>
          <w:szCs w:val="22"/>
        </w:rPr>
        <w:t>ulate the overall thermal efficiency of the system, which is given by the equation:</w:t>
      </w:r>
    </w:p>
    <w:p w:rsidR="00A77B3E" w:rsidRDefault="00987F06">
      <w:pPr>
        <w:rPr>
          <w:rFonts w:ascii="Arial" w:eastAsia="Arial" w:hAnsi="Arial" w:cs="Arial"/>
          <w:color w:val="000000"/>
          <w:sz w:val="22"/>
          <w:szCs w:val="22"/>
        </w:rPr>
      </w:pPr>
    </w:p>
    <w:p w:rsidR="00A77B3E" w:rsidRDefault="00987F06">
      <w:pPr>
        <w:spacing w:line="276" w:lineRule="auto"/>
        <w:jc w:val="center"/>
        <w:rPr>
          <w:rFonts w:ascii="Arial" w:eastAsia="Arial" w:hAnsi="Arial" w:cs="Arial"/>
          <w:i/>
          <w:iCs/>
          <w:color w:val="000000"/>
          <w:sz w:val="28"/>
          <w:szCs w:val="28"/>
        </w:rPr>
      </w:pPr>
      <w:r>
        <w:rPr>
          <w:rFonts w:ascii="Arial" w:eastAsia="Arial" w:hAnsi="Arial" w:cs="Arial"/>
          <w:i/>
          <w:iCs/>
          <w:color w:val="000000"/>
          <w:sz w:val="28"/>
          <w:szCs w:val="28"/>
        </w:rPr>
        <w:t>n</w:t>
      </w:r>
      <w:r>
        <w:rPr>
          <w:rFonts w:ascii="Arial" w:eastAsia="Arial" w:hAnsi="Arial" w:cs="Arial"/>
          <w:i/>
          <w:iCs/>
          <w:color w:val="000000"/>
          <w:sz w:val="28"/>
          <w:szCs w:val="28"/>
          <w:vertAlign w:val="subscript"/>
        </w:rPr>
        <w:t>th</w:t>
      </w:r>
      <w:r>
        <w:rPr>
          <w:rFonts w:ascii="Arial" w:eastAsia="Arial" w:hAnsi="Arial" w:cs="Arial"/>
          <w:i/>
          <w:iCs/>
          <w:color w:val="000000"/>
          <w:sz w:val="28"/>
          <w:szCs w:val="28"/>
        </w:rPr>
        <w:t xml:space="preserve">, Brayton = 1 –  </w:t>
      </w:r>
      <w:r>
        <w:rPr>
          <w:rFonts w:ascii="Arial" w:eastAsia="Arial" w:hAnsi="Arial" w:cs="Arial"/>
          <w:i/>
          <w:iCs/>
          <w:color w:val="000000"/>
          <w:sz w:val="28"/>
          <w:szCs w:val="28"/>
          <w:u w:val="single"/>
        </w:rPr>
        <w:t xml:space="preserve">   1 </w:t>
      </w:r>
      <w:r>
        <w:rPr>
          <w:rFonts w:ascii="Arial" w:eastAsia="Arial" w:hAnsi="Arial" w:cs="Arial"/>
          <w:i/>
          <w:iCs/>
          <w:color w:val="000000"/>
          <w:sz w:val="28"/>
          <w:szCs w:val="28"/>
          <w:u w:val="single"/>
        </w:rPr>
        <w:tab/>
      </w:r>
      <w:r>
        <w:rPr>
          <w:rFonts w:ascii="Arial" w:eastAsia="Arial" w:hAnsi="Arial" w:cs="Arial"/>
          <w:i/>
          <w:iCs/>
          <w:color w:val="FFFFFF"/>
          <w:sz w:val="28"/>
          <w:szCs w:val="28"/>
          <w:u w:val="single"/>
        </w:rPr>
        <w:t>.</w:t>
      </w:r>
    </w:p>
    <w:p w:rsidR="00A77B3E" w:rsidRDefault="00987F06">
      <w:pPr>
        <w:spacing w:line="276" w:lineRule="auto"/>
        <w:rPr>
          <w:rFonts w:ascii="Arial" w:eastAsia="Arial" w:hAnsi="Arial" w:cs="Arial"/>
          <w:i/>
          <w:iCs/>
          <w:color w:val="000000"/>
          <w:sz w:val="28"/>
          <w:szCs w:val="28"/>
        </w:rPr>
      </w:pPr>
      <w:r>
        <w:rPr>
          <w:rFonts w:ascii="Arial" w:eastAsia="Arial" w:hAnsi="Arial" w:cs="Arial"/>
          <w:i/>
          <w:iCs/>
          <w:color w:val="000000"/>
          <w:sz w:val="28"/>
          <w:szCs w:val="28"/>
        </w:rPr>
        <w:t xml:space="preserve">                  </w:t>
      </w:r>
      <w:r>
        <w:rPr>
          <w:rFonts w:ascii="Arial" w:eastAsia="Arial" w:hAnsi="Arial" w:cs="Arial"/>
          <w:i/>
          <w:iCs/>
          <w:color w:val="000000"/>
          <w:sz w:val="28"/>
          <w:szCs w:val="28"/>
        </w:rPr>
        <w:tab/>
        <w:t xml:space="preserve">                                              </w:t>
      </w:r>
      <w:r>
        <w:rPr>
          <w:rFonts w:ascii="Arial" w:eastAsia="Arial" w:hAnsi="Arial" w:cs="Arial"/>
          <w:i/>
          <w:iCs/>
          <w:color w:val="000000"/>
          <w:sz w:val="28"/>
          <w:szCs w:val="28"/>
        </w:rPr>
        <w:tab/>
        <w:t xml:space="preserve">                                               r</w:t>
      </w:r>
      <w:r>
        <w:rPr>
          <w:rFonts w:ascii="Arial" w:eastAsia="Arial" w:hAnsi="Arial" w:cs="Arial"/>
          <w:i/>
          <w:iCs/>
          <w:color w:val="000000"/>
          <w:sz w:val="28"/>
          <w:szCs w:val="28"/>
          <w:vertAlign w:val="subscript"/>
        </w:rPr>
        <w:t>p</w:t>
      </w:r>
      <w:r>
        <w:rPr>
          <w:rFonts w:ascii="Arial" w:eastAsia="Arial" w:hAnsi="Arial" w:cs="Arial"/>
          <w:i/>
          <w:iCs/>
          <w:color w:val="000000"/>
          <w:sz w:val="28"/>
          <w:szCs w:val="28"/>
        </w:rPr>
        <w:t xml:space="preserve"> ^((k-1)/k)</w:t>
      </w:r>
    </w:p>
    <w:p w:rsidR="00A77B3E" w:rsidRDefault="00987F06">
      <w:pPr>
        <w:spacing w:line="276" w:lineRule="auto"/>
        <w:rPr>
          <w:rFonts w:ascii="Arial" w:eastAsia="Arial" w:hAnsi="Arial" w:cs="Arial"/>
          <w:i/>
          <w:iCs/>
          <w:color w:val="000000"/>
          <w:sz w:val="28"/>
          <w:szCs w:val="28"/>
        </w:rPr>
      </w:pPr>
    </w:p>
    <w:p w:rsidR="00A77B3E" w:rsidRDefault="00987F06">
      <w:pPr>
        <w:rPr>
          <w:rFonts w:ascii="Arial" w:eastAsia="Arial" w:hAnsi="Arial" w:cs="Arial"/>
          <w:color w:val="000000"/>
          <w:sz w:val="22"/>
          <w:szCs w:val="22"/>
        </w:rPr>
      </w:pPr>
      <w:r>
        <w:rPr>
          <w:rFonts w:ascii="Arial" w:eastAsia="Arial" w:hAnsi="Arial" w:cs="Arial"/>
          <w:color w:val="000000"/>
          <w:sz w:val="22"/>
          <w:szCs w:val="22"/>
        </w:rPr>
        <w:t>In this equatio</w:t>
      </w:r>
      <w:r>
        <w:rPr>
          <w:rFonts w:ascii="Arial" w:eastAsia="Arial" w:hAnsi="Arial" w:cs="Arial"/>
          <w:color w:val="000000"/>
          <w:sz w:val="22"/>
          <w:szCs w:val="22"/>
        </w:rPr>
        <w:t>n, rp is the pressure ratio, and k is the specific heat ratio of air. We will also be calculating the thermal efficiency of the turbine and compressor at each engine speed using the standard equations derived from the first law of thermodynamics:</w:t>
      </w:r>
    </w:p>
    <w:p w:rsidR="00A77B3E" w:rsidRDefault="00987F06">
      <w:pPr>
        <w:rPr>
          <w:rFonts w:ascii="Arial" w:eastAsia="Arial" w:hAnsi="Arial" w:cs="Arial"/>
          <w:color w:val="000000"/>
          <w:sz w:val="22"/>
          <w:szCs w:val="22"/>
        </w:rPr>
      </w:pPr>
    </w:p>
    <w:p w:rsidR="00A77B3E" w:rsidRDefault="00987F06">
      <w:pPr>
        <w:spacing w:line="276" w:lineRule="auto"/>
        <w:jc w:val="center"/>
        <w:rPr>
          <w:rFonts w:ascii="Arial" w:eastAsia="Arial" w:hAnsi="Arial" w:cs="Arial"/>
          <w:i/>
          <w:iCs/>
          <w:color w:val="000000"/>
          <w:sz w:val="28"/>
          <w:szCs w:val="28"/>
        </w:rPr>
      </w:pPr>
      <w:r>
        <w:rPr>
          <w:rFonts w:ascii="Arial" w:eastAsia="Arial" w:hAnsi="Arial" w:cs="Arial"/>
          <w:i/>
          <w:iCs/>
          <w:color w:val="000000"/>
          <w:sz w:val="28"/>
          <w:szCs w:val="28"/>
        </w:rPr>
        <w:t>n</w:t>
      </w:r>
      <w:r>
        <w:rPr>
          <w:rFonts w:ascii="Arial" w:eastAsia="Arial" w:hAnsi="Arial" w:cs="Arial"/>
          <w:i/>
          <w:iCs/>
          <w:color w:val="000000"/>
          <w:sz w:val="28"/>
          <w:szCs w:val="28"/>
          <w:vertAlign w:val="subscript"/>
        </w:rPr>
        <w:t>c</w:t>
      </w:r>
      <w:r>
        <w:rPr>
          <w:rFonts w:ascii="Arial" w:eastAsia="Arial" w:hAnsi="Arial" w:cs="Arial"/>
          <w:color w:val="000000"/>
          <w:sz w:val="28"/>
          <w:szCs w:val="28"/>
        </w:rPr>
        <w:t xml:space="preserve">  = ( </w:t>
      </w:r>
      <w:r>
        <w:rPr>
          <w:rFonts w:ascii="Arial" w:eastAsia="Arial" w:hAnsi="Arial" w:cs="Arial"/>
          <w:color w:val="000000"/>
          <w:sz w:val="28"/>
          <w:szCs w:val="28"/>
        </w:rPr>
        <w:t>T</w:t>
      </w:r>
      <w:r>
        <w:rPr>
          <w:rFonts w:ascii="Arial" w:eastAsia="Arial" w:hAnsi="Arial" w:cs="Arial"/>
          <w:i/>
          <w:iCs/>
          <w:color w:val="000000"/>
          <w:sz w:val="28"/>
          <w:szCs w:val="28"/>
        </w:rPr>
        <w:t xml:space="preserve">out,s – </w:t>
      </w:r>
      <w:r>
        <w:rPr>
          <w:rFonts w:ascii="Arial" w:eastAsia="Arial" w:hAnsi="Arial" w:cs="Arial"/>
          <w:color w:val="000000"/>
          <w:sz w:val="28"/>
          <w:szCs w:val="28"/>
        </w:rPr>
        <w:t>T</w:t>
      </w:r>
      <w:r>
        <w:rPr>
          <w:rFonts w:ascii="Arial" w:eastAsia="Arial" w:hAnsi="Arial" w:cs="Arial"/>
          <w:i/>
          <w:iCs/>
          <w:color w:val="000000"/>
          <w:sz w:val="28"/>
          <w:szCs w:val="28"/>
        </w:rPr>
        <w:t>in) / (</w:t>
      </w:r>
      <w:r>
        <w:rPr>
          <w:rFonts w:ascii="Arial" w:eastAsia="Arial" w:hAnsi="Arial" w:cs="Arial"/>
          <w:color w:val="000000"/>
          <w:sz w:val="28"/>
          <w:szCs w:val="28"/>
        </w:rPr>
        <w:t xml:space="preserve"> </w:t>
      </w:r>
      <w:r>
        <w:rPr>
          <w:rFonts w:ascii="Arial" w:eastAsia="Arial" w:hAnsi="Arial" w:cs="Arial"/>
          <w:color w:val="000000"/>
          <w:sz w:val="28"/>
          <w:szCs w:val="28"/>
        </w:rPr>
        <w:t>T</w:t>
      </w:r>
      <w:r>
        <w:rPr>
          <w:rFonts w:ascii="Arial" w:eastAsia="Arial" w:hAnsi="Arial" w:cs="Arial"/>
          <w:i/>
          <w:iCs/>
          <w:color w:val="000000"/>
          <w:sz w:val="28"/>
          <w:szCs w:val="28"/>
        </w:rPr>
        <w:t xml:space="preserve">out,a – </w:t>
      </w:r>
      <w:r>
        <w:rPr>
          <w:rFonts w:ascii="Arial" w:eastAsia="Arial" w:hAnsi="Arial" w:cs="Arial"/>
          <w:color w:val="000000"/>
          <w:sz w:val="28"/>
          <w:szCs w:val="28"/>
        </w:rPr>
        <w:t>T</w:t>
      </w:r>
      <w:r>
        <w:rPr>
          <w:rFonts w:ascii="Arial" w:eastAsia="Arial" w:hAnsi="Arial" w:cs="Arial"/>
          <w:i/>
          <w:iCs/>
          <w:color w:val="000000"/>
          <w:sz w:val="28"/>
          <w:szCs w:val="28"/>
        </w:rPr>
        <w:t>in)</w:t>
      </w:r>
    </w:p>
    <w:p w:rsidR="00A77B3E" w:rsidRDefault="00987F06">
      <w:pPr>
        <w:spacing w:line="276" w:lineRule="auto"/>
        <w:jc w:val="center"/>
        <w:rPr>
          <w:rFonts w:ascii="Arial" w:eastAsia="Arial" w:hAnsi="Arial" w:cs="Arial"/>
          <w:i/>
          <w:iCs/>
          <w:color w:val="000000"/>
          <w:sz w:val="28"/>
          <w:szCs w:val="28"/>
        </w:rPr>
      </w:pPr>
      <w:r>
        <w:rPr>
          <w:rFonts w:ascii="Arial" w:eastAsia="Arial" w:hAnsi="Arial" w:cs="Arial"/>
          <w:i/>
          <w:iCs/>
          <w:color w:val="000000"/>
          <w:sz w:val="28"/>
          <w:szCs w:val="28"/>
        </w:rPr>
        <w:t>n</w:t>
      </w:r>
      <w:r>
        <w:rPr>
          <w:rFonts w:ascii="Arial" w:eastAsia="Arial" w:hAnsi="Arial" w:cs="Arial"/>
          <w:i/>
          <w:iCs/>
          <w:color w:val="000000"/>
          <w:sz w:val="28"/>
          <w:szCs w:val="28"/>
          <w:vertAlign w:val="subscript"/>
        </w:rPr>
        <w:t>T</w:t>
      </w:r>
      <w:r>
        <w:rPr>
          <w:rFonts w:ascii="Arial" w:eastAsia="Arial" w:hAnsi="Arial" w:cs="Arial"/>
          <w:color w:val="000000"/>
          <w:sz w:val="28"/>
          <w:szCs w:val="28"/>
        </w:rPr>
        <w:t xml:space="preserve">  =  (T</w:t>
      </w:r>
      <w:r>
        <w:rPr>
          <w:rFonts w:ascii="Arial" w:eastAsia="Arial" w:hAnsi="Arial" w:cs="Arial"/>
          <w:i/>
          <w:iCs/>
          <w:color w:val="000000"/>
          <w:sz w:val="28"/>
          <w:szCs w:val="28"/>
        </w:rPr>
        <w:t xml:space="preserve">out,a – </w:t>
      </w:r>
      <w:r>
        <w:rPr>
          <w:rFonts w:ascii="Arial" w:eastAsia="Arial" w:hAnsi="Arial" w:cs="Arial"/>
          <w:color w:val="000000"/>
          <w:sz w:val="28"/>
          <w:szCs w:val="28"/>
        </w:rPr>
        <w:t>T</w:t>
      </w:r>
      <w:r>
        <w:rPr>
          <w:rFonts w:ascii="Arial" w:eastAsia="Arial" w:hAnsi="Arial" w:cs="Arial"/>
          <w:i/>
          <w:iCs/>
          <w:color w:val="000000"/>
          <w:sz w:val="28"/>
          <w:szCs w:val="28"/>
        </w:rPr>
        <w:t>in) / (</w:t>
      </w:r>
      <w:r>
        <w:rPr>
          <w:rFonts w:ascii="Arial" w:eastAsia="Arial" w:hAnsi="Arial" w:cs="Arial"/>
          <w:color w:val="000000"/>
          <w:sz w:val="28"/>
          <w:szCs w:val="28"/>
        </w:rPr>
        <w:t xml:space="preserve"> </w:t>
      </w:r>
      <w:r>
        <w:rPr>
          <w:rFonts w:ascii="Arial" w:eastAsia="Arial" w:hAnsi="Arial" w:cs="Arial"/>
          <w:color w:val="000000"/>
          <w:sz w:val="28"/>
          <w:szCs w:val="28"/>
        </w:rPr>
        <w:t>T</w:t>
      </w:r>
      <w:r>
        <w:rPr>
          <w:rFonts w:ascii="Arial" w:eastAsia="Arial" w:hAnsi="Arial" w:cs="Arial"/>
          <w:i/>
          <w:iCs/>
          <w:color w:val="000000"/>
          <w:sz w:val="28"/>
          <w:szCs w:val="28"/>
        </w:rPr>
        <w:t xml:space="preserve">out,s – </w:t>
      </w:r>
      <w:r>
        <w:rPr>
          <w:rFonts w:ascii="Arial" w:eastAsia="Arial" w:hAnsi="Arial" w:cs="Arial"/>
          <w:color w:val="000000"/>
          <w:sz w:val="28"/>
          <w:szCs w:val="28"/>
        </w:rPr>
        <w:t>T</w:t>
      </w:r>
      <w:r>
        <w:rPr>
          <w:rFonts w:ascii="Arial" w:eastAsia="Arial" w:hAnsi="Arial" w:cs="Arial"/>
          <w:i/>
          <w:iCs/>
          <w:color w:val="000000"/>
          <w:sz w:val="28"/>
          <w:szCs w:val="28"/>
        </w:rPr>
        <w:t>in)</w:t>
      </w:r>
    </w:p>
    <w:p w:rsidR="00A77B3E" w:rsidRDefault="00987F06">
      <w:pPr>
        <w:spacing w:line="276" w:lineRule="auto"/>
        <w:jc w:val="center"/>
        <w:rPr>
          <w:rFonts w:ascii="Arial" w:eastAsia="Arial" w:hAnsi="Arial" w:cs="Arial"/>
          <w:i/>
          <w:iCs/>
          <w:color w:val="000000"/>
          <w:sz w:val="28"/>
          <w:szCs w:val="28"/>
        </w:rPr>
      </w:pPr>
    </w:p>
    <w:p w:rsidR="00A77B3E" w:rsidRDefault="00987F06">
      <w:pPr>
        <w:spacing w:line="276" w:lineRule="auto"/>
        <w:rPr>
          <w:rFonts w:ascii="Arial" w:eastAsia="Arial" w:hAnsi="Arial" w:cs="Arial"/>
          <w:color w:val="000000"/>
          <w:sz w:val="22"/>
          <w:szCs w:val="22"/>
        </w:rPr>
      </w:pPr>
      <w:r>
        <w:rPr>
          <w:rFonts w:ascii="Arial" w:eastAsia="Arial" w:hAnsi="Arial" w:cs="Arial"/>
          <w:color w:val="000000"/>
          <w:sz w:val="22"/>
          <w:szCs w:val="22"/>
        </w:rPr>
        <w:lastRenderedPageBreak/>
        <w:t>In these equations, Tin is the temperature at the inlet to the device, Tout, s is the ideal (isentropic) outlet temperature, and Tout, a is the actual outlet temperature. We will also</w:t>
      </w:r>
      <w:r>
        <w:rPr>
          <w:rFonts w:ascii="Arial" w:eastAsia="Arial" w:hAnsi="Arial" w:cs="Arial"/>
          <w:color w:val="000000"/>
          <w:sz w:val="22"/>
          <w:szCs w:val="22"/>
        </w:rPr>
        <w:t xml:space="preserve"> be calculating the back work ratio using the following relations:</w:t>
      </w:r>
    </w:p>
    <w:p w:rsidR="00A77B3E" w:rsidRDefault="00987F06">
      <w:pPr>
        <w:spacing w:line="276" w:lineRule="auto"/>
        <w:rPr>
          <w:rFonts w:ascii="Arial" w:eastAsia="Arial" w:hAnsi="Arial" w:cs="Arial"/>
          <w:color w:val="000000"/>
          <w:sz w:val="22"/>
          <w:szCs w:val="22"/>
        </w:rPr>
      </w:pPr>
    </w:p>
    <w:p w:rsidR="00A77B3E" w:rsidRDefault="00987F06">
      <w:pPr>
        <w:spacing w:line="276" w:lineRule="auto"/>
        <w:jc w:val="center"/>
        <w:rPr>
          <w:rFonts w:ascii="Arial" w:eastAsia="Arial" w:hAnsi="Arial" w:cs="Arial"/>
          <w:i/>
          <w:iCs/>
          <w:color w:val="000000"/>
          <w:sz w:val="28"/>
          <w:szCs w:val="28"/>
        </w:rPr>
      </w:pPr>
      <w:r>
        <w:rPr>
          <w:rFonts w:ascii="Arial" w:eastAsia="Arial" w:hAnsi="Arial" w:cs="Arial"/>
          <w:i/>
          <w:iCs/>
          <w:color w:val="000000"/>
          <w:sz w:val="28"/>
          <w:szCs w:val="28"/>
        </w:rPr>
        <w:t xml:space="preserve">bwr </w:t>
      </w:r>
      <w:r>
        <w:rPr>
          <w:rFonts w:ascii="Arial" w:eastAsia="Arial" w:hAnsi="Arial" w:cs="Arial"/>
          <w:color w:val="000000"/>
          <w:sz w:val="28"/>
          <w:szCs w:val="28"/>
        </w:rPr>
        <w:t xml:space="preserve">= </w:t>
      </w:r>
      <w:r>
        <w:rPr>
          <w:rFonts w:ascii="Arial" w:eastAsia="Arial" w:hAnsi="Arial" w:cs="Arial"/>
          <w:i/>
          <w:iCs/>
          <w:color w:val="000000"/>
          <w:sz w:val="28"/>
          <w:szCs w:val="28"/>
        </w:rPr>
        <w:t>wCOMP / wTURB</w:t>
      </w:r>
    </w:p>
    <w:p w:rsidR="00A77B3E" w:rsidRDefault="00987F06">
      <w:pPr>
        <w:spacing w:line="276" w:lineRule="auto"/>
        <w:jc w:val="center"/>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i/>
          <w:iCs/>
          <w:color w:val="000000"/>
          <w:sz w:val="28"/>
          <w:szCs w:val="28"/>
        </w:rPr>
        <w:t>wTURB = Cp,T (Tt,out – Tt,in)</w:t>
      </w:r>
    </w:p>
    <w:p w:rsidR="00A77B3E" w:rsidRDefault="00987F06">
      <w:pPr>
        <w:spacing w:line="276" w:lineRule="auto"/>
        <w:jc w:val="center"/>
        <w:rPr>
          <w:rFonts w:ascii="Arial" w:eastAsia="Arial" w:hAnsi="Arial" w:cs="Arial"/>
          <w:i/>
          <w:iCs/>
          <w:color w:val="000000"/>
          <w:sz w:val="28"/>
          <w:szCs w:val="28"/>
        </w:rPr>
      </w:pPr>
      <w:r>
        <w:rPr>
          <w:rFonts w:ascii="Arial" w:eastAsia="Arial" w:hAnsi="Arial" w:cs="Arial"/>
          <w:i/>
          <w:iCs/>
          <w:color w:val="000000"/>
          <w:sz w:val="28"/>
          <w:szCs w:val="28"/>
        </w:rPr>
        <w:t>wCOMP = Cp, c (Tc, out - Tc, in)</w:t>
      </w:r>
    </w:p>
    <w:p w:rsidR="00A77B3E" w:rsidRDefault="00987F06">
      <w:pPr>
        <w:spacing w:line="276" w:lineRule="auto"/>
        <w:jc w:val="center"/>
        <w:rPr>
          <w:rFonts w:ascii="Arial" w:eastAsia="Arial" w:hAnsi="Arial" w:cs="Arial"/>
          <w:i/>
          <w:iCs/>
          <w:color w:val="000000"/>
          <w:sz w:val="28"/>
          <w:szCs w:val="28"/>
        </w:rPr>
      </w:pPr>
    </w:p>
    <w:p w:rsidR="00A77B3E" w:rsidRDefault="00987F06">
      <w:pPr>
        <w:spacing w:line="276" w:lineRule="auto"/>
        <w:rPr>
          <w:rFonts w:ascii="Arial" w:eastAsia="Arial" w:hAnsi="Arial" w:cs="Arial"/>
          <w:color w:val="000000"/>
          <w:sz w:val="22"/>
          <w:szCs w:val="22"/>
        </w:rPr>
      </w:pPr>
      <w:r>
        <w:rPr>
          <w:rFonts w:ascii="Arial" w:eastAsia="Arial" w:hAnsi="Arial" w:cs="Arial"/>
          <w:color w:val="000000"/>
          <w:sz w:val="22"/>
          <w:szCs w:val="22"/>
        </w:rPr>
        <w:t>The work in the compressor and turbine are calculated using the inlet and exit temperatures of the dev</w:t>
      </w:r>
      <w:r>
        <w:rPr>
          <w:rFonts w:ascii="Arial" w:eastAsia="Arial" w:hAnsi="Arial" w:cs="Arial"/>
          <w:color w:val="000000"/>
          <w:sz w:val="22"/>
          <w:szCs w:val="22"/>
        </w:rPr>
        <w:t>ice, as well as the specific heat, Cp, evaluated at the average of the inlet and exit temperatures.</w:t>
      </w:r>
    </w:p>
    <w:p w:rsidR="00A77B3E" w:rsidRDefault="00987F06">
      <w:pPr>
        <w:rPr>
          <w:rFonts w:ascii="Arial" w:eastAsia="Arial" w:hAnsi="Arial" w:cs="Arial"/>
          <w:color w:val="000000"/>
          <w:sz w:val="22"/>
          <w:szCs w:val="22"/>
        </w:rPr>
      </w:pPr>
    </w:p>
    <w:p w:rsidR="00A77B3E" w:rsidRDefault="00987F06">
      <w:pPr>
        <w:rPr>
          <w:rFonts w:ascii="Arial" w:eastAsia="Arial" w:hAnsi="Arial" w:cs="Arial"/>
          <w:color w:val="000000"/>
          <w:sz w:val="22"/>
          <w:szCs w:val="22"/>
        </w:rPr>
      </w:pPr>
    </w:p>
    <w:p w:rsidR="00A77B3E" w:rsidRDefault="00987F06">
      <w:pPr>
        <w:spacing w:before="240" w:after="60"/>
        <w:rPr>
          <w:b/>
          <w:bCs/>
          <w:color w:val="000000"/>
          <w:sz w:val="32"/>
          <w:szCs w:val="32"/>
        </w:rPr>
      </w:pPr>
      <w:r>
        <w:rPr>
          <w:b/>
          <w:bCs/>
          <w:color w:val="000000"/>
          <w:sz w:val="32"/>
          <w:szCs w:val="32"/>
        </w:rPr>
        <w:t>Equipment</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(Nick)</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ab/>
        <w:t>The equipment for this experiment was contained within the test bench and lab computer.  The two items included the TTL Mini-Lab test be</w:t>
      </w:r>
      <w:r>
        <w:rPr>
          <w:rFonts w:ascii="Arial" w:eastAsia="Arial" w:hAnsi="Arial" w:cs="Arial"/>
          <w:color w:val="000000"/>
          <w:sz w:val="22"/>
          <w:szCs w:val="22"/>
        </w:rPr>
        <w:t>nch manufactured by Turbine Technologies Ltd.(pictured below) and the Dell desktop computer.</w:t>
      </w:r>
    </w:p>
    <w:p w:rsidR="00A77B3E" w:rsidRDefault="00987F06">
      <w:pPr>
        <w:numPr>
          <w:ilvl w:val="1"/>
          <w:numId w:val="1"/>
        </w:numPr>
        <w:tabs>
          <w:tab w:val="num" w:pos="1440"/>
        </w:tabs>
        <w:rPr>
          <w:rFonts w:ascii="Arial" w:eastAsia="Arial" w:hAnsi="Arial" w:cs="Arial"/>
          <w:color w:val="000000"/>
          <w:sz w:val="22"/>
          <w:szCs w:val="22"/>
        </w:rPr>
      </w:pPr>
      <w:r>
        <w:rPr>
          <w:rFonts w:ascii="Arial" w:eastAsia="Arial" w:hAnsi="Arial" w:cs="Arial"/>
          <w:color w:val="000000"/>
          <w:sz w:val="22"/>
          <w:szCs w:val="22"/>
        </w:rPr>
        <w:t>TTL Mini-Lab manufactured by Turbine Technologies Ltd</w:t>
      </w:r>
    </w:p>
    <w:p w:rsidR="00A77B3E" w:rsidRDefault="00987F06">
      <w:pPr>
        <w:numPr>
          <w:ilvl w:val="2"/>
          <w:numId w:val="1"/>
        </w:numPr>
        <w:tabs>
          <w:tab w:val="num" w:pos="2160"/>
        </w:tabs>
        <w:ind w:hanging="360"/>
        <w:rPr>
          <w:rFonts w:ascii="Arial" w:eastAsia="Arial" w:hAnsi="Arial" w:cs="Arial"/>
          <w:color w:val="000000"/>
          <w:sz w:val="22"/>
          <w:szCs w:val="22"/>
        </w:rPr>
      </w:pPr>
      <w:r>
        <w:rPr>
          <w:rFonts w:ascii="Arial" w:eastAsia="Arial" w:hAnsi="Arial" w:cs="Arial"/>
          <w:color w:val="000000"/>
          <w:sz w:val="22"/>
          <w:szCs w:val="22"/>
        </w:rPr>
        <w:t>SR-30 Engine</w:t>
      </w:r>
    </w:p>
    <w:p w:rsidR="00A77B3E" w:rsidRDefault="00987F06">
      <w:pPr>
        <w:numPr>
          <w:ilvl w:val="2"/>
          <w:numId w:val="1"/>
        </w:numPr>
        <w:tabs>
          <w:tab w:val="num" w:pos="2160"/>
        </w:tabs>
        <w:ind w:hanging="360"/>
        <w:rPr>
          <w:rFonts w:ascii="Arial" w:eastAsia="Arial" w:hAnsi="Arial" w:cs="Arial"/>
          <w:color w:val="000000"/>
          <w:sz w:val="22"/>
          <w:szCs w:val="22"/>
        </w:rPr>
      </w:pPr>
      <w:r>
        <w:rPr>
          <w:rFonts w:ascii="Arial" w:eastAsia="Arial" w:hAnsi="Arial" w:cs="Arial"/>
          <w:color w:val="000000"/>
          <w:sz w:val="22"/>
          <w:szCs w:val="22"/>
        </w:rPr>
        <w:t xml:space="preserve">Pressure gages </w:t>
      </w:r>
    </w:p>
    <w:p w:rsidR="00A77B3E" w:rsidRDefault="00987F06">
      <w:pPr>
        <w:numPr>
          <w:ilvl w:val="2"/>
          <w:numId w:val="1"/>
        </w:numPr>
        <w:tabs>
          <w:tab w:val="num" w:pos="2160"/>
        </w:tabs>
        <w:ind w:hanging="360"/>
        <w:rPr>
          <w:rFonts w:ascii="Arial" w:eastAsia="Arial" w:hAnsi="Arial" w:cs="Arial"/>
          <w:color w:val="000000"/>
          <w:sz w:val="22"/>
          <w:szCs w:val="22"/>
        </w:rPr>
      </w:pPr>
      <w:r>
        <w:rPr>
          <w:rFonts w:ascii="Arial" w:eastAsia="Arial" w:hAnsi="Arial" w:cs="Arial"/>
          <w:color w:val="000000"/>
          <w:sz w:val="22"/>
          <w:szCs w:val="22"/>
        </w:rPr>
        <w:t>RPM readout</w:t>
      </w:r>
    </w:p>
    <w:p w:rsidR="00A77B3E" w:rsidRDefault="00987F06">
      <w:pPr>
        <w:numPr>
          <w:ilvl w:val="2"/>
          <w:numId w:val="1"/>
        </w:numPr>
        <w:tabs>
          <w:tab w:val="num" w:pos="2160"/>
        </w:tabs>
        <w:ind w:hanging="360"/>
        <w:rPr>
          <w:rFonts w:ascii="Arial" w:eastAsia="Arial" w:hAnsi="Arial" w:cs="Arial"/>
          <w:color w:val="000000"/>
          <w:sz w:val="22"/>
          <w:szCs w:val="22"/>
        </w:rPr>
      </w:pPr>
      <w:r>
        <w:rPr>
          <w:rFonts w:ascii="Arial" w:eastAsia="Arial" w:hAnsi="Arial" w:cs="Arial"/>
          <w:color w:val="000000"/>
          <w:sz w:val="22"/>
          <w:szCs w:val="22"/>
        </w:rPr>
        <w:t>Thrust out</w:t>
      </w:r>
    </w:p>
    <w:p w:rsidR="00A77B3E" w:rsidRDefault="00987F06">
      <w:pPr>
        <w:numPr>
          <w:ilvl w:val="2"/>
          <w:numId w:val="1"/>
        </w:numPr>
        <w:tabs>
          <w:tab w:val="num" w:pos="2160"/>
        </w:tabs>
        <w:ind w:hanging="360"/>
        <w:rPr>
          <w:rFonts w:ascii="Arial" w:eastAsia="Arial" w:hAnsi="Arial" w:cs="Arial"/>
          <w:color w:val="000000"/>
          <w:sz w:val="22"/>
          <w:szCs w:val="22"/>
        </w:rPr>
      </w:pPr>
      <w:r>
        <w:rPr>
          <w:rFonts w:ascii="Arial" w:eastAsia="Arial" w:hAnsi="Arial" w:cs="Arial"/>
          <w:color w:val="000000"/>
          <w:sz w:val="22"/>
          <w:szCs w:val="22"/>
        </w:rPr>
        <w:t>Controls</w:t>
      </w:r>
    </w:p>
    <w:p w:rsidR="00A77B3E" w:rsidRDefault="00987F06">
      <w:pPr>
        <w:numPr>
          <w:ilvl w:val="1"/>
          <w:numId w:val="1"/>
        </w:numPr>
        <w:tabs>
          <w:tab w:val="num" w:pos="1440"/>
        </w:tabs>
        <w:rPr>
          <w:rFonts w:ascii="Arial" w:eastAsia="Arial" w:hAnsi="Arial" w:cs="Arial"/>
          <w:color w:val="000000"/>
          <w:sz w:val="22"/>
          <w:szCs w:val="22"/>
        </w:rPr>
      </w:pPr>
      <w:r>
        <w:rPr>
          <w:rFonts w:ascii="Arial" w:eastAsia="Arial" w:hAnsi="Arial" w:cs="Arial"/>
          <w:color w:val="000000"/>
          <w:sz w:val="22"/>
          <w:szCs w:val="22"/>
        </w:rPr>
        <w:t>Dell desktop computer</w:t>
      </w:r>
    </w:p>
    <w:p w:rsidR="00A77B3E" w:rsidRDefault="00987F06">
      <w:pPr>
        <w:numPr>
          <w:ilvl w:val="2"/>
          <w:numId w:val="1"/>
        </w:numPr>
        <w:tabs>
          <w:tab w:val="num" w:pos="2160"/>
        </w:tabs>
        <w:ind w:hanging="360"/>
        <w:rPr>
          <w:rFonts w:ascii="Arial" w:eastAsia="Arial" w:hAnsi="Arial" w:cs="Arial"/>
          <w:color w:val="000000"/>
          <w:sz w:val="22"/>
          <w:szCs w:val="22"/>
        </w:rPr>
      </w:pPr>
      <w:r>
        <w:rPr>
          <w:rFonts w:ascii="Arial" w:eastAsia="Arial" w:hAnsi="Arial" w:cs="Arial"/>
          <w:color w:val="000000"/>
          <w:sz w:val="22"/>
          <w:szCs w:val="22"/>
        </w:rPr>
        <w:t>Virtual bench</w:t>
      </w:r>
    </w:p>
    <w:p w:rsidR="00A77B3E" w:rsidRDefault="00987F06">
      <w:pPr>
        <w:numPr>
          <w:ilvl w:val="1"/>
          <w:numId w:val="1"/>
        </w:numPr>
        <w:tabs>
          <w:tab w:val="num" w:pos="1440"/>
        </w:tabs>
        <w:rPr>
          <w:rFonts w:ascii="Arial" w:eastAsia="Arial" w:hAnsi="Arial" w:cs="Arial"/>
          <w:color w:val="000000"/>
          <w:sz w:val="22"/>
          <w:szCs w:val="22"/>
        </w:rPr>
      </w:pPr>
      <w:r>
        <w:rPr>
          <w:rFonts w:ascii="Arial" w:eastAsia="Arial" w:hAnsi="Arial" w:cs="Arial"/>
          <w:color w:val="000000"/>
          <w:sz w:val="22"/>
          <w:szCs w:val="22"/>
        </w:rPr>
        <w:t>Hearing prot</w:t>
      </w:r>
      <w:r>
        <w:rPr>
          <w:rFonts w:ascii="Arial" w:eastAsia="Arial" w:hAnsi="Arial" w:cs="Arial"/>
          <w:color w:val="000000"/>
          <w:sz w:val="22"/>
          <w:szCs w:val="22"/>
        </w:rPr>
        <w:t>ection</w:t>
      </w:r>
    </w:p>
    <w:p w:rsidR="00A77B3E" w:rsidRDefault="00987F06">
      <w:pPr>
        <w:jc w:val="center"/>
        <w:rPr>
          <w:rFonts w:ascii="Arial" w:eastAsia="Arial" w:hAnsi="Arial" w:cs="Arial"/>
          <w:color w:val="000000"/>
          <w:sz w:val="22"/>
          <w:szCs w:val="22"/>
        </w:rPr>
      </w:pPr>
      <w:r>
        <w:rPr>
          <w:noProof/>
        </w:rPr>
        <w:drawing>
          <wp:inline distT="0" distB="0" distL="0" distR="0">
            <wp:extent cx="2247900" cy="2333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247900" cy="2333625"/>
                    </a:xfrm>
                    <a:prstGeom prst="rect">
                      <a:avLst/>
                    </a:prstGeom>
                    <a:noFill/>
                    <a:ln w="9525">
                      <a:noFill/>
                      <a:miter lim="800000"/>
                      <a:headEnd/>
                      <a:tailEnd/>
                    </a:ln>
                  </pic:spPr>
                </pic:pic>
              </a:graphicData>
            </a:graphic>
          </wp:inline>
        </w:drawing>
      </w:r>
    </w:p>
    <w:p w:rsidR="00A77B3E" w:rsidRDefault="00987F06">
      <w:pPr>
        <w:jc w:val="center"/>
        <w:rPr>
          <w:b/>
          <w:bCs/>
          <w:color w:val="000000"/>
          <w:sz w:val="22"/>
          <w:szCs w:val="22"/>
        </w:rPr>
      </w:pPr>
      <w:r>
        <w:rPr>
          <w:b/>
          <w:bCs/>
          <w:color w:val="000000"/>
          <w:sz w:val="22"/>
          <w:szCs w:val="22"/>
        </w:rPr>
        <w:t>Figure</w:t>
      </w:r>
      <w:r>
        <w:rPr>
          <w:b/>
          <w:bCs/>
          <w:color w:val="000000"/>
          <w:sz w:val="22"/>
          <w:szCs w:val="22"/>
          <w:shd w:val="solid" w:color="FFFF00" w:fill="FFFF00"/>
        </w:rPr>
        <w:t xml:space="preserve"> 2</w:t>
      </w:r>
      <w:r>
        <w:rPr>
          <w:b/>
          <w:bCs/>
          <w:color w:val="000000"/>
          <w:sz w:val="22"/>
          <w:szCs w:val="22"/>
        </w:rPr>
        <w:t>:</w:t>
      </w:r>
      <w:r>
        <w:rPr>
          <w:color w:val="000000"/>
          <w:sz w:val="22"/>
          <w:szCs w:val="22"/>
        </w:rPr>
        <w:t xml:space="preserve"> TTL Mini-Lab manufactured by Turbine Technologies Ltd. (TTL) </w:t>
      </w:r>
      <w:r>
        <w:rPr>
          <w:color w:val="000000"/>
          <w:sz w:val="22"/>
          <w:szCs w:val="22"/>
          <w:shd w:val="solid" w:color="FFFF00" w:fill="FFFF00"/>
        </w:rPr>
        <w:t>[</w:t>
      </w:r>
      <w:r>
        <w:rPr>
          <w:color w:val="000000"/>
          <w:sz w:val="22"/>
          <w:szCs w:val="22"/>
          <w:shd w:val="solid" w:color="FFFF00" w:fill="FFFF00"/>
        </w:rPr>
        <w:t>Ref 1]</w:t>
      </w:r>
    </w:p>
    <w:p w:rsidR="00A77B3E" w:rsidRDefault="00987F06">
      <w:pPr>
        <w:spacing w:before="240" w:after="60"/>
        <w:rPr>
          <w:b/>
          <w:bCs/>
          <w:color w:val="000000"/>
          <w:sz w:val="32"/>
          <w:szCs w:val="32"/>
        </w:rPr>
      </w:pPr>
      <w:r>
        <w:rPr>
          <w:b/>
          <w:bCs/>
          <w:color w:val="000000"/>
          <w:sz w:val="32"/>
          <w:szCs w:val="32"/>
        </w:rPr>
        <w:t>Experimental Procedure</w:t>
      </w:r>
    </w:p>
    <w:p w:rsidR="00A77B3E" w:rsidRDefault="00987F06">
      <w:pPr>
        <w:spacing w:line="480" w:lineRule="auto"/>
        <w:rPr>
          <w:color w:val="000000"/>
          <w:sz w:val="22"/>
          <w:szCs w:val="22"/>
        </w:rPr>
      </w:pPr>
      <w:r>
        <w:rPr>
          <w:color w:val="000000"/>
          <w:sz w:val="22"/>
          <w:szCs w:val="22"/>
        </w:rPr>
        <w:lastRenderedPageBreak/>
        <w:t>This experiment requires the operators to be very aware of all components of the SR-30 turbojet for safety reasons. The first step is to become f</w:t>
      </w:r>
      <w:r>
        <w:rPr>
          <w:color w:val="000000"/>
          <w:sz w:val="22"/>
          <w:szCs w:val="22"/>
        </w:rPr>
        <w:t xml:space="preserve">amiliar with the controls and gauges of the turbojet. Once the operators are familiar with the turbojet’s control the next step is to set up the computer to record data during operation of the turbojet. From the desktop of the computer launch VirtualBench </w:t>
      </w:r>
      <w:r>
        <w:rPr>
          <w:color w:val="000000"/>
          <w:sz w:val="22"/>
          <w:szCs w:val="22"/>
        </w:rPr>
        <w:t>and follow the procedure for entering the filename to save the data to.</w:t>
      </w:r>
    </w:p>
    <w:p w:rsidR="00A77B3E" w:rsidRDefault="00987F06">
      <w:pPr>
        <w:spacing w:line="480" w:lineRule="auto"/>
        <w:rPr>
          <w:color w:val="000000"/>
          <w:sz w:val="22"/>
          <w:szCs w:val="22"/>
        </w:rPr>
      </w:pPr>
      <w:r>
        <w:rPr>
          <w:color w:val="000000"/>
          <w:sz w:val="22"/>
          <w:szCs w:val="22"/>
        </w:rPr>
        <w:t xml:space="preserve">        </w:t>
      </w:r>
      <w:r>
        <w:rPr>
          <w:color w:val="000000"/>
          <w:sz w:val="22"/>
          <w:szCs w:val="22"/>
        </w:rPr>
        <w:tab/>
        <w:t xml:space="preserve">When this is complete the experiment is ready to begin. To start the engine turn on the Master Key and the El. Master Key. Make sure the throttle handle is pushed all the way </w:t>
      </w:r>
      <w:r>
        <w:rPr>
          <w:color w:val="000000"/>
          <w:sz w:val="22"/>
          <w:szCs w:val="22"/>
        </w:rPr>
        <w:t>forward. Then simultaneously turn on the Ignition and Air Start. The compressed will start the engine. Once the engine has reached 8,000 RPM turn the Fuel switch on. This injects kerosene into the engine for ignition and the increase in sound will be a sig</w:t>
      </w:r>
      <w:r>
        <w:rPr>
          <w:color w:val="000000"/>
          <w:sz w:val="22"/>
          <w:szCs w:val="22"/>
        </w:rPr>
        <w:t>n that the engine has ignited. Once the engine has reached 20,000 RPM the Air Switch and Ignition can be turned off. Now using the throttle handle, manipulate the engine to the desired RPM. When the desired RPM has been reached signal to the computer opera</w:t>
      </w:r>
      <w:r>
        <w:rPr>
          <w:color w:val="000000"/>
          <w:sz w:val="22"/>
          <w:szCs w:val="22"/>
        </w:rPr>
        <w:t xml:space="preserve">tor to begin recording data. The computer operator will push start in the software and record roughly 8 data points before pushing stop. While the computer is recording data, another group member should be hand recording the temperature, engine speed, and </w:t>
      </w:r>
      <w:r>
        <w:rPr>
          <w:color w:val="000000"/>
          <w:sz w:val="22"/>
          <w:szCs w:val="22"/>
        </w:rPr>
        <w:t>fuel pressure to compare with the computer data for errors as well as for safety. If the temperature exceeds 500ºC the engine must be turned off immediately. When enough data has been recorded stop the software and turn off the engine by cutting the fuel.</w:t>
      </w:r>
    </w:p>
    <w:p w:rsidR="00A77B3E" w:rsidRDefault="00987F06">
      <w:pPr>
        <w:spacing w:line="480" w:lineRule="auto"/>
        <w:rPr>
          <w:color w:val="000000"/>
          <w:sz w:val="22"/>
          <w:szCs w:val="22"/>
        </w:rPr>
      </w:pPr>
      <w:r>
        <w:rPr>
          <w:color w:val="000000"/>
          <w:sz w:val="22"/>
          <w:szCs w:val="22"/>
        </w:rPr>
        <w:t xml:space="preserve">        </w:t>
      </w:r>
      <w:r>
        <w:rPr>
          <w:color w:val="000000"/>
          <w:sz w:val="22"/>
          <w:szCs w:val="22"/>
        </w:rPr>
        <w:tab/>
        <w:t>Follow the same procedure for all other desired RPMs. Make sure all of the data is saved and power down all equipment.</w:t>
      </w:r>
    </w:p>
    <w:p w:rsidR="00A77B3E" w:rsidRDefault="00987F06">
      <w:pPr>
        <w:spacing w:line="480" w:lineRule="auto"/>
        <w:rPr>
          <w:rFonts w:ascii="Arial" w:eastAsia="Arial" w:hAnsi="Arial" w:cs="Arial"/>
          <w:color w:val="000000"/>
          <w:sz w:val="22"/>
          <w:szCs w:val="22"/>
        </w:rPr>
      </w:pPr>
    </w:p>
    <w:p w:rsidR="00A77B3E" w:rsidRDefault="00987F06">
      <w:pPr>
        <w:spacing w:before="240" w:after="60"/>
        <w:rPr>
          <w:b/>
          <w:bCs/>
          <w:color w:val="000000"/>
          <w:sz w:val="32"/>
          <w:szCs w:val="32"/>
        </w:rPr>
      </w:pPr>
      <w:r>
        <w:rPr>
          <w:b/>
          <w:bCs/>
          <w:color w:val="000000"/>
          <w:sz w:val="32"/>
          <w:szCs w:val="32"/>
        </w:rPr>
        <w:t>Experimental Results</w:t>
      </w:r>
    </w:p>
    <w:p w:rsidR="00A77B3E" w:rsidRDefault="00987F06">
      <w:pPr>
        <w:spacing w:line="480" w:lineRule="auto"/>
        <w:rPr>
          <w:rFonts w:ascii="Arial" w:eastAsia="Arial" w:hAnsi="Arial" w:cs="Arial"/>
          <w:color w:val="000000"/>
          <w:sz w:val="22"/>
          <w:szCs w:val="22"/>
        </w:rPr>
      </w:pPr>
      <w:r>
        <w:rPr>
          <w:rFonts w:ascii="Arial" w:eastAsia="Arial" w:hAnsi="Arial" w:cs="Arial"/>
          <w:color w:val="000000"/>
          <w:sz w:val="22"/>
          <w:szCs w:val="22"/>
        </w:rPr>
        <w:t>(Chris)</w:t>
      </w:r>
    </w:p>
    <w:p w:rsidR="00A77B3E" w:rsidRDefault="00987F06">
      <w:pPr>
        <w:spacing w:before="240" w:after="60"/>
        <w:rPr>
          <w:b/>
          <w:bCs/>
          <w:color w:val="000000"/>
          <w:sz w:val="32"/>
          <w:szCs w:val="32"/>
        </w:rPr>
      </w:pPr>
      <w:r>
        <w:rPr>
          <w:noProof/>
        </w:rPr>
        <w:lastRenderedPageBreak/>
        <w:drawing>
          <wp:inline distT="0" distB="0" distL="0" distR="0">
            <wp:extent cx="6153150" cy="26384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53150" cy="2638425"/>
                    </a:xfrm>
                    <a:prstGeom prst="rect">
                      <a:avLst/>
                    </a:prstGeom>
                    <a:noFill/>
                    <a:ln w="9525">
                      <a:noFill/>
                      <a:miter lim="800000"/>
                      <a:headEnd/>
                      <a:tailEnd/>
                    </a:ln>
                  </pic:spPr>
                </pic:pic>
              </a:graphicData>
            </a:graphic>
          </wp:inline>
        </w:drawing>
      </w:r>
    </w:p>
    <w:p w:rsidR="00A77B3E" w:rsidRDefault="00987F06">
      <w:pPr>
        <w:spacing w:before="240" w:after="60"/>
        <w:rPr>
          <w:rFonts w:ascii="Calibri" w:eastAsia="Calibri" w:hAnsi="Calibri" w:cs="Calibri"/>
          <w:color w:val="000000"/>
          <w:sz w:val="22"/>
          <w:szCs w:val="22"/>
        </w:rPr>
      </w:pPr>
      <w:r>
        <w:rPr>
          <w:rFonts w:ascii="Calibri" w:eastAsia="Calibri" w:hAnsi="Calibri" w:cs="Calibri"/>
          <w:color w:val="000000"/>
          <w:sz w:val="22"/>
          <w:szCs w:val="22"/>
        </w:rPr>
        <w:t xml:space="preserve">Fig. </w:t>
      </w:r>
      <w:r>
        <w:rPr>
          <w:rFonts w:ascii="Calibri" w:eastAsia="Calibri" w:hAnsi="Calibri" w:cs="Calibri"/>
          <w:color w:val="000000"/>
          <w:sz w:val="22"/>
          <w:szCs w:val="22"/>
          <w:shd w:val="solid" w:color="FFFF00" w:fill="FFFF00"/>
        </w:rPr>
        <w:t xml:space="preserve">X </w:t>
      </w:r>
      <w:r>
        <w:rPr>
          <w:rFonts w:ascii="Calibri" w:eastAsia="Calibri" w:hAnsi="Calibri" w:cs="Calibri"/>
          <w:color w:val="000000"/>
          <w:sz w:val="22"/>
          <w:szCs w:val="22"/>
        </w:rPr>
        <w:t>T-s and p-v diagrams for the brayton cycle [non-referenced].</w:t>
      </w:r>
    </w:p>
    <w:p w:rsidR="00A77B3E" w:rsidRDefault="00987F06">
      <w:pPr>
        <w:spacing w:before="240" w:after="60"/>
        <w:rPr>
          <w:b/>
          <w:bCs/>
          <w:color w:val="000000"/>
          <w:sz w:val="32"/>
          <w:szCs w:val="32"/>
        </w:rPr>
      </w:pPr>
      <w:r>
        <w:rPr>
          <w:noProof/>
        </w:rPr>
        <w:drawing>
          <wp:inline distT="0" distB="0" distL="0" distR="0">
            <wp:extent cx="6134100" cy="8667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134100" cy="866775"/>
                    </a:xfrm>
                    <a:prstGeom prst="rect">
                      <a:avLst/>
                    </a:prstGeom>
                    <a:noFill/>
                    <a:ln w="9525">
                      <a:noFill/>
                      <a:miter lim="800000"/>
                      <a:headEnd/>
                      <a:tailEnd/>
                    </a:ln>
                  </pic:spPr>
                </pic:pic>
              </a:graphicData>
            </a:graphic>
          </wp:inline>
        </w:drawing>
      </w:r>
    </w:p>
    <w:p w:rsidR="00A77B3E" w:rsidRDefault="00987F06">
      <w:pPr>
        <w:spacing w:before="240" w:after="60"/>
        <w:rPr>
          <w:rFonts w:ascii="Calibri" w:eastAsia="Calibri" w:hAnsi="Calibri" w:cs="Calibri"/>
          <w:color w:val="000000"/>
          <w:sz w:val="22"/>
          <w:szCs w:val="22"/>
        </w:rPr>
      </w:pPr>
      <w:r>
        <w:rPr>
          <w:rFonts w:ascii="Calibri" w:eastAsia="Calibri" w:hAnsi="Calibri" w:cs="Calibri"/>
          <w:color w:val="000000"/>
          <w:sz w:val="22"/>
          <w:szCs w:val="22"/>
        </w:rPr>
        <w:t xml:space="preserve">Fig. </w:t>
      </w:r>
      <w:r>
        <w:rPr>
          <w:rFonts w:ascii="Calibri" w:eastAsia="Calibri" w:hAnsi="Calibri" w:cs="Calibri"/>
          <w:color w:val="000000"/>
          <w:sz w:val="22"/>
          <w:szCs w:val="22"/>
          <w:shd w:val="solid" w:color="FFFF00" w:fill="FFFF00"/>
        </w:rPr>
        <w:t>X</w:t>
      </w:r>
      <w:r>
        <w:rPr>
          <w:rFonts w:ascii="Calibri" w:eastAsia="Calibri" w:hAnsi="Calibri" w:cs="Calibri"/>
          <w:color w:val="000000"/>
          <w:sz w:val="22"/>
          <w:szCs w:val="22"/>
        </w:rPr>
        <w:t xml:space="preserve"> Average results fro</w:t>
      </w:r>
      <w:r>
        <w:rPr>
          <w:rFonts w:ascii="Calibri" w:eastAsia="Calibri" w:hAnsi="Calibri" w:cs="Calibri"/>
          <w:color w:val="000000"/>
          <w:sz w:val="22"/>
          <w:szCs w:val="22"/>
        </w:rPr>
        <w:t xml:space="preserve">m experiment. Values shown in </w:t>
      </w:r>
      <w:r>
        <w:rPr>
          <w:rFonts w:ascii="Calibri" w:eastAsia="Calibri" w:hAnsi="Calibri" w:cs="Calibri"/>
          <w:b/>
          <w:bCs/>
          <w:color w:val="38761D"/>
          <w:sz w:val="22"/>
          <w:szCs w:val="22"/>
        </w:rPr>
        <w:t>green</w:t>
      </w:r>
      <w:r>
        <w:rPr>
          <w:rFonts w:ascii="Calibri" w:eastAsia="Calibri" w:hAnsi="Calibri" w:cs="Calibri"/>
          <w:color w:val="38761D"/>
          <w:sz w:val="22"/>
          <w:szCs w:val="22"/>
        </w:rPr>
        <w:t xml:space="preserve"> </w:t>
      </w:r>
      <w:r>
        <w:rPr>
          <w:rFonts w:ascii="Calibri" w:eastAsia="Calibri" w:hAnsi="Calibri" w:cs="Calibri"/>
          <w:color w:val="000000"/>
          <w:sz w:val="22"/>
          <w:szCs w:val="22"/>
        </w:rPr>
        <w:t xml:space="preserve">were calculated using the Perfect Gas Daemon from </w:t>
      </w:r>
      <w:hyperlink r:id="rId10" w:history="1">
        <w:r>
          <w:rPr>
            <w:rFonts w:ascii="Calibri" w:eastAsia="Calibri" w:hAnsi="Calibri" w:cs="Calibri"/>
            <w:color w:val="000099"/>
            <w:sz w:val="22"/>
            <w:szCs w:val="22"/>
            <w:u w:val="single"/>
          </w:rPr>
          <w:t>http</w:t>
        </w:r>
      </w:hyperlink>
      <w:hyperlink r:id="rId11" w:history="1">
        <w:r>
          <w:rPr>
            <w:rFonts w:ascii="Calibri" w:eastAsia="Calibri" w:hAnsi="Calibri" w:cs="Calibri"/>
            <w:color w:val="000099"/>
            <w:sz w:val="22"/>
            <w:szCs w:val="22"/>
            <w:u w:val="single"/>
          </w:rPr>
          <w:t>://</w:t>
        </w:r>
      </w:hyperlink>
      <w:hyperlink r:id="rId12" w:history="1">
        <w:r>
          <w:rPr>
            <w:rFonts w:ascii="Calibri" w:eastAsia="Calibri" w:hAnsi="Calibri" w:cs="Calibri"/>
            <w:color w:val="000099"/>
            <w:sz w:val="22"/>
            <w:szCs w:val="22"/>
            <w:u w:val="single"/>
          </w:rPr>
          <w:t>thermofluids</w:t>
        </w:r>
      </w:hyperlink>
      <w:hyperlink r:id="rId13" w:history="1">
        <w:r>
          <w:rPr>
            <w:rFonts w:ascii="Calibri" w:eastAsia="Calibri" w:hAnsi="Calibri" w:cs="Calibri"/>
            <w:color w:val="000099"/>
            <w:sz w:val="22"/>
            <w:szCs w:val="22"/>
            <w:u w:val="single"/>
          </w:rPr>
          <w:t>.</w:t>
        </w:r>
      </w:hyperlink>
      <w:hyperlink r:id="rId14" w:history="1">
        <w:r>
          <w:rPr>
            <w:rFonts w:ascii="Calibri" w:eastAsia="Calibri" w:hAnsi="Calibri" w:cs="Calibri"/>
            <w:color w:val="000099"/>
            <w:sz w:val="22"/>
            <w:szCs w:val="22"/>
            <w:u w:val="single"/>
          </w:rPr>
          <w:t>net</w:t>
        </w:r>
      </w:hyperlink>
      <w:hyperlink r:id="rId15" w:history="1">
        <w:r>
          <w:rPr>
            <w:rFonts w:ascii="Calibri" w:eastAsia="Calibri" w:hAnsi="Calibri" w:cs="Calibri"/>
            <w:color w:val="000099"/>
            <w:sz w:val="22"/>
            <w:szCs w:val="22"/>
            <w:u w:val="single"/>
          </w:rPr>
          <w:t>/</w:t>
        </w:r>
      </w:hyperlink>
      <w:r>
        <w:rPr>
          <w:rFonts w:ascii="Calibri" w:eastAsia="Calibri" w:hAnsi="Calibri" w:cs="Calibri"/>
          <w:color w:val="000000"/>
          <w:sz w:val="22"/>
          <w:szCs w:val="22"/>
        </w:rPr>
        <w:t xml:space="preserve"> [2]</w:t>
      </w:r>
    </w:p>
    <w:p w:rsidR="00A77B3E" w:rsidRDefault="00987F06">
      <w:pPr>
        <w:spacing w:before="240" w:after="60"/>
        <w:rPr>
          <w:b/>
          <w:bCs/>
          <w:color w:val="000000"/>
          <w:sz w:val="32"/>
          <w:szCs w:val="32"/>
        </w:rPr>
      </w:pPr>
      <w:r>
        <w:rPr>
          <w:noProof/>
        </w:rPr>
        <w:drawing>
          <wp:inline distT="0" distB="0" distL="0" distR="0">
            <wp:extent cx="5143500" cy="10096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143500" cy="1009650"/>
                    </a:xfrm>
                    <a:prstGeom prst="rect">
                      <a:avLst/>
                    </a:prstGeom>
                    <a:noFill/>
                    <a:ln w="9525">
                      <a:noFill/>
                      <a:miter lim="800000"/>
                      <a:headEnd/>
                      <a:tailEnd/>
                    </a:ln>
                  </pic:spPr>
                </pic:pic>
              </a:graphicData>
            </a:graphic>
          </wp:inline>
        </w:drawing>
      </w:r>
    </w:p>
    <w:p w:rsidR="00A77B3E" w:rsidRDefault="00987F06">
      <w:pPr>
        <w:spacing w:before="240" w:after="60"/>
        <w:rPr>
          <w:rFonts w:ascii="Calibri" w:eastAsia="Calibri" w:hAnsi="Calibri" w:cs="Calibri"/>
          <w:color w:val="000000"/>
          <w:sz w:val="22"/>
          <w:szCs w:val="22"/>
        </w:rPr>
      </w:pPr>
      <w:r>
        <w:rPr>
          <w:rFonts w:ascii="Calibri" w:eastAsia="Calibri" w:hAnsi="Calibri" w:cs="Calibri"/>
          <w:color w:val="000000"/>
          <w:sz w:val="22"/>
          <w:szCs w:val="22"/>
        </w:rPr>
        <w:t xml:space="preserve">Fig. </w:t>
      </w:r>
      <w:r>
        <w:rPr>
          <w:rFonts w:ascii="Calibri" w:eastAsia="Calibri" w:hAnsi="Calibri" w:cs="Calibri"/>
          <w:color w:val="000000"/>
          <w:sz w:val="22"/>
          <w:szCs w:val="22"/>
          <w:shd w:val="solid" w:color="FFFF00" w:fill="FFFF00"/>
        </w:rPr>
        <w:t>X</w:t>
      </w:r>
      <w:r>
        <w:rPr>
          <w:rFonts w:ascii="Calibri" w:eastAsia="Calibri" w:hAnsi="Calibri" w:cs="Calibri"/>
          <w:color w:val="000000"/>
          <w:sz w:val="22"/>
          <w:szCs w:val="22"/>
        </w:rPr>
        <w:t xml:space="preserve"> Calculations based from results shown in figure </w:t>
      </w:r>
      <w:r>
        <w:rPr>
          <w:rFonts w:ascii="Calibri" w:eastAsia="Calibri" w:hAnsi="Calibri" w:cs="Calibri"/>
          <w:color w:val="000000"/>
          <w:sz w:val="22"/>
          <w:szCs w:val="22"/>
          <w:shd w:val="solid" w:color="FFFF00" w:fill="FFFF00"/>
        </w:rPr>
        <w:t xml:space="preserve">X </w:t>
      </w:r>
      <w:r>
        <w:rPr>
          <w:rFonts w:ascii="Calibri" w:eastAsia="Calibri" w:hAnsi="Calibri" w:cs="Calibri"/>
          <w:color w:val="000000"/>
          <w:sz w:val="22"/>
          <w:szCs w:val="22"/>
        </w:rPr>
        <w:t>above.</w:t>
      </w:r>
    </w:p>
    <w:p w:rsidR="00A77B3E" w:rsidRDefault="00987F06">
      <w:pPr>
        <w:spacing w:before="240" w:after="60"/>
        <w:rPr>
          <w:b/>
          <w:bCs/>
          <w:color w:val="000000"/>
          <w:sz w:val="32"/>
          <w:szCs w:val="32"/>
        </w:rPr>
      </w:pPr>
      <w:r>
        <w:rPr>
          <w:noProof/>
        </w:rPr>
        <w:lastRenderedPageBreak/>
        <w:drawing>
          <wp:inline distT="0" distB="0" distL="0" distR="0">
            <wp:extent cx="5686425" cy="26289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686425" cy="2628900"/>
                    </a:xfrm>
                    <a:prstGeom prst="rect">
                      <a:avLst/>
                    </a:prstGeom>
                    <a:noFill/>
                    <a:ln w="9525">
                      <a:noFill/>
                      <a:miter lim="800000"/>
                      <a:headEnd/>
                      <a:tailEnd/>
                    </a:ln>
                  </pic:spPr>
                </pic:pic>
              </a:graphicData>
            </a:graphic>
          </wp:inline>
        </w:drawing>
      </w:r>
    </w:p>
    <w:p w:rsidR="00A77B3E" w:rsidRDefault="00987F06">
      <w:pPr>
        <w:spacing w:before="240" w:after="60"/>
        <w:rPr>
          <w:rFonts w:ascii="Calibri" w:eastAsia="Calibri" w:hAnsi="Calibri" w:cs="Calibri"/>
          <w:color w:val="000000"/>
          <w:sz w:val="22"/>
          <w:szCs w:val="22"/>
        </w:rPr>
      </w:pPr>
      <w:r>
        <w:rPr>
          <w:rFonts w:ascii="Calibri" w:eastAsia="Calibri" w:hAnsi="Calibri" w:cs="Calibri"/>
          <w:color w:val="000000"/>
          <w:sz w:val="22"/>
          <w:szCs w:val="22"/>
        </w:rPr>
        <w:t xml:space="preserve">Fig. </w:t>
      </w:r>
      <w:r>
        <w:rPr>
          <w:rFonts w:ascii="Calibri" w:eastAsia="Calibri" w:hAnsi="Calibri" w:cs="Calibri"/>
          <w:color w:val="000000"/>
          <w:sz w:val="22"/>
          <w:szCs w:val="22"/>
          <w:shd w:val="solid" w:color="FFFF00" w:fill="FFFF00"/>
        </w:rPr>
        <w:t>X</w:t>
      </w:r>
      <w:r>
        <w:rPr>
          <w:rFonts w:ascii="Calibri" w:eastAsia="Calibri" w:hAnsi="Calibri" w:cs="Calibri"/>
          <w:color w:val="000000"/>
          <w:sz w:val="22"/>
          <w:szCs w:val="22"/>
        </w:rPr>
        <w:t xml:space="preserve"> Comparison of Thermal, Compressor, and Turbine efficiencies with dependence on</w:t>
      </w:r>
      <w:r>
        <w:rPr>
          <w:rFonts w:ascii="Calibri" w:eastAsia="Calibri" w:hAnsi="Calibri" w:cs="Calibri"/>
          <w:color w:val="000000"/>
          <w:sz w:val="22"/>
          <w:szCs w:val="22"/>
        </w:rPr>
        <w:t xml:space="preserve"> RPM.</w:t>
      </w:r>
    </w:p>
    <w:p w:rsidR="00A77B3E" w:rsidRDefault="00987F06">
      <w:pPr>
        <w:spacing w:before="240" w:after="60"/>
        <w:rPr>
          <w:b/>
          <w:bCs/>
          <w:color w:val="000000"/>
          <w:sz w:val="32"/>
          <w:szCs w:val="32"/>
        </w:rPr>
      </w:pPr>
      <w:r>
        <w:rPr>
          <w:noProof/>
        </w:rPr>
        <w:drawing>
          <wp:inline distT="0" distB="0" distL="0" distR="0">
            <wp:extent cx="5029200" cy="24384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029200" cy="2438400"/>
                    </a:xfrm>
                    <a:prstGeom prst="rect">
                      <a:avLst/>
                    </a:prstGeom>
                    <a:noFill/>
                    <a:ln w="9525">
                      <a:noFill/>
                      <a:miter lim="800000"/>
                      <a:headEnd/>
                      <a:tailEnd/>
                    </a:ln>
                  </pic:spPr>
                </pic:pic>
              </a:graphicData>
            </a:graphic>
          </wp:inline>
        </w:drawing>
      </w:r>
    </w:p>
    <w:p w:rsidR="00A77B3E" w:rsidRDefault="00987F06">
      <w:pPr>
        <w:spacing w:before="240" w:after="60"/>
        <w:rPr>
          <w:rFonts w:ascii="Calibri" w:eastAsia="Calibri" w:hAnsi="Calibri" w:cs="Calibri"/>
          <w:color w:val="000000"/>
          <w:sz w:val="22"/>
          <w:szCs w:val="22"/>
        </w:rPr>
      </w:pPr>
      <w:r>
        <w:rPr>
          <w:rFonts w:ascii="Calibri" w:eastAsia="Calibri" w:hAnsi="Calibri" w:cs="Calibri"/>
          <w:color w:val="000000"/>
          <w:sz w:val="22"/>
          <w:szCs w:val="22"/>
        </w:rPr>
        <w:t xml:space="preserve">Fig. </w:t>
      </w:r>
      <w:r>
        <w:rPr>
          <w:rFonts w:ascii="Calibri" w:eastAsia="Calibri" w:hAnsi="Calibri" w:cs="Calibri"/>
          <w:color w:val="000000"/>
          <w:sz w:val="22"/>
          <w:szCs w:val="22"/>
          <w:shd w:val="solid" w:color="FFFF00" w:fill="FFFF00"/>
        </w:rPr>
        <w:t>X</w:t>
      </w:r>
      <w:r>
        <w:rPr>
          <w:rFonts w:ascii="Calibri" w:eastAsia="Calibri" w:hAnsi="Calibri" w:cs="Calibri"/>
          <w:color w:val="000000"/>
          <w:sz w:val="22"/>
          <w:szCs w:val="22"/>
        </w:rPr>
        <w:t xml:space="preserve"> Relationship of thrust in Newtons, to RPM.</w:t>
      </w:r>
    </w:p>
    <w:p w:rsidR="00A77B3E" w:rsidRDefault="00987F06">
      <w:pPr>
        <w:rPr>
          <w:rFonts w:ascii="Arial" w:eastAsia="Arial" w:hAnsi="Arial" w:cs="Arial"/>
          <w:b/>
          <w:bCs/>
          <w:color w:val="000000"/>
          <w:sz w:val="22"/>
          <w:szCs w:val="22"/>
        </w:rPr>
      </w:pPr>
      <w:r>
        <w:rPr>
          <w:rFonts w:ascii="Arial" w:eastAsia="Arial" w:hAnsi="Arial" w:cs="Arial"/>
          <w:b/>
          <w:bCs/>
          <w:color w:val="000000"/>
          <w:sz w:val="22"/>
          <w:szCs w:val="22"/>
        </w:rPr>
        <w:t xml:space="preserve"> </w:t>
      </w:r>
      <w:r>
        <w:rPr>
          <w:b/>
          <w:bCs/>
          <w:color w:val="000000"/>
          <w:sz w:val="32"/>
          <w:szCs w:val="32"/>
        </w:rPr>
        <w:t>Discussion of Results</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(Josh)</w:t>
      </w:r>
    </w:p>
    <w:p w:rsidR="00A77B3E" w:rsidRDefault="00987F06">
      <w:pPr>
        <w:rPr>
          <w:rFonts w:ascii="Arial" w:eastAsia="Arial" w:hAnsi="Arial" w:cs="Arial"/>
          <w:color w:val="000000"/>
          <w:sz w:val="22"/>
          <w:szCs w:val="22"/>
        </w:rPr>
      </w:pPr>
    </w:p>
    <w:p w:rsidR="00A77B3E" w:rsidRDefault="00987F06">
      <w:pPr>
        <w:rPr>
          <w:rFonts w:ascii="Arial" w:eastAsia="Arial" w:hAnsi="Arial" w:cs="Arial"/>
          <w:color w:val="000000"/>
          <w:sz w:val="22"/>
          <w:szCs w:val="22"/>
        </w:rPr>
      </w:pPr>
      <w:r>
        <w:rPr>
          <w:rFonts w:ascii="Arial" w:eastAsia="Arial" w:hAnsi="Arial" w:cs="Arial"/>
          <w:color w:val="000000"/>
          <w:sz w:val="22"/>
          <w:szCs w:val="22"/>
        </w:rPr>
        <w:t>Discuss the experimental data obtained (5)</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 xml:space="preserve"> </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The data obtained was accurate overall, with the exception of bad sensors in the first 3 runs that affected our data.  All</w:t>
      </w:r>
      <w:r>
        <w:rPr>
          <w:rFonts w:ascii="Arial" w:eastAsia="Arial" w:hAnsi="Arial" w:cs="Arial"/>
          <w:color w:val="000000"/>
          <w:sz w:val="22"/>
          <w:szCs w:val="22"/>
        </w:rPr>
        <w:t xml:space="preserve"> of the data was recorded in a log using computer software, and was used to calculate various parameters.</w:t>
      </w:r>
    </w:p>
    <w:p w:rsidR="00A77B3E" w:rsidRDefault="00987F06">
      <w:pPr>
        <w:rPr>
          <w:rFonts w:ascii="Arial" w:eastAsia="Arial" w:hAnsi="Arial" w:cs="Arial"/>
          <w:color w:val="000000"/>
          <w:sz w:val="22"/>
          <w:szCs w:val="22"/>
        </w:rPr>
      </w:pPr>
    </w:p>
    <w:p w:rsidR="00A77B3E" w:rsidRDefault="00987F06">
      <w:pPr>
        <w:rPr>
          <w:rFonts w:ascii="Arial" w:eastAsia="Arial" w:hAnsi="Arial" w:cs="Arial"/>
          <w:color w:val="000000"/>
          <w:sz w:val="22"/>
          <w:szCs w:val="22"/>
        </w:rPr>
      </w:pPr>
      <w:r>
        <w:rPr>
          <w:rFonts w:ascii="Arial" w:eastAsia="Arial" w:hAnsi="Arial" w:cs="Arial"/>
          <w:color w:val="000000"/>
          <w:sz w:val="22"/>
          <w:szCs w:val="22"/>
        </w:rPr>
        <w:t>Discuss the possible sources of the experimental error and how it affected the results (10)</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 xml:space="preserve"> </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There were many possible sources of biased experimental</w:t>
      </w:r>
      <w:r>
        <w:rPr>
          <w:rFonts w:ascii="Arial" w:eastAsia="Arial" w:hAnsi="Arial" w:cs="Arial"/>
          <w:color w:val="000000"/>
          <w:sz w:val="22"/>
          <w:szCs w:val="22"/>
        </w:rPr>
        <w:t xml:space="preserve"> error in this lab. First of all, our thermocouples and pressure sensors appeared to be malfunctioning during our first 3 runs by giving us incorrect temperatures, negative thrusts, and fluctuating pressures. This skewed our </w:t>
      </w:r>
      <w:r>
        <w:rPr>
          <w:rFonts w:ascii="Arial" w:eastAsia="Arial" w:hAnsi="Arial" w:cs="Arial"/>
          <w:color w:val="000000"/>
          <w:sz w:val="22"/>
          <w:szCs w:val="22"/>
        </w:rPr>
        <w:lastRenderedPageBreak/>
        <w:t>results one way, because most c</w:t>
      </w:r>
      <w:r>
        <w:rPr>
          <w:rFonts w:ascii="Arial" w:eastAsia="Arial" w:hAnsi="Arial" w:cs="Arial"/>
          <w:color w:val="000000"/>
          <w:sz w:val="22"/>
          <w:szCs w:val="22"/>
        </w:rPr>
        <w:t xml:space="preserve">alculations in this lab are dependent on temperature. We initially tried to fix this problem by cleaning the thermocouples and pressure sensors, and when this did not help, we shut down the software and unplugged the data cable to the computer. There were </w:t>
      </w:r>
      <w:r>
        <w:rPr>
          <w:rFonts w:ascii="Arial" w:eastAsia="Arial" w:hAnsi="Arial" w:cs="Arial"/>
          <w:color w:val="000000"/>
          <w:sz w:val="22"/>
          <w:szCs w:val="22"/>
        </w:rPr>
        <w:t>bent prongs and visible residue on the cable, and when these problems were fixed the thermocouples and pressure sensors functioned perfectly.</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Another source of biased error could be the strain gauge which measures thrust. When calibrating this gauge before</w:t>
      </w:r>
      <w:r>
        <w:rPr>
          <w:rFonts w:ascii="Arial" w:eastAsia="Arial" w:hAnsi="Arial" w:cs="Arial"/>
          <w:color w:val="000000"/>
          <w:sz w:val="22"/>
          <w:szCs w:val="22"/>
        </w:rPr>
        <w:t xml:space="preserve"> the lab, the display showed fluctuation in the thrust, even when no one was touching it. The fluctuation was always positive. This could be due to bad hardware in the strain gauge, or vibrations in the test bench. Fortunately, no other calculations are de</w:t>
      </w:r>
      <w:r>
        <w:rPr>
          <w:rFonts w:ascii="Arial" w:eastAsia="Arial" w:hAnsi="Arial" w:cs="Arial"/>
          <w:color w:val="000000"/>
          <w:sz w:val="22"/>
          <w:szCs w:val="22"/>
        </w:rPr>
        <w:t>pendent on thrust. Thrust was measured to give a benchmark idea of what type of power the turbojet generated.</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 xml:space="preserve">A source of random error is the fluctuation in the engine speed. The rpm was controlled by group members via a lever, and it was very hard to set </w:t>
      </w:r>
      <w:r>
        <w:rPr>
          <w:rFonts w:ascii="Arial" w:eastAsia="Arial" w:hAnsi="Arial" w:cs="Arial"/>
          <w:color w:val="000000"/>
          <w:sz w:val="22"/>
          <w:szCs w:val="22"/>
        </w:rPr>
        <w:t>the speed exactly where we wanted it and hold it steady. Because of this change in rpm, we have data for several ranges of rpm values, instead  of data for individual speeds.</w:t>
      </w:r>
    </w:p>
    <w:p w:rsidR="00A77B3E" w:rsidRDefault="00987F06">
      <w:pPr>
        <w:rPr>
          <w:rFonts w:ascii="Arial" w:eastAsia="Arial" w:hAnsi="Arial" w:cs="Arial"/>
          <w:color w:val="000000"/>
          <w:sz w:val="22"/>
          <w:szCs w:val="22"/>
        </w:rPr>
      </w:pPr>
    </w:p>
    <w:p w:rsidR="00A77B3E" w:rsidRDefault="00987F06">
      <w:pPr>
        <w:rPr>
          <w:rFonts w:ascii="Arial" w:eastAsia="Arial" w:hAnsi="Arial" w:cs="Arial"/>
          <w:color w:val="000000"/>
          <w:sz w:val="22"/>
          <w:szCs w:val="22"/>
        </w:rPr>
      </w:pPr>
      <w:r>
        <w:rPr>
          <w:rFonts w:ascii="Arial" w:eastAsia="Arial" w:hAnsi="Arial" w:cs="Arial"/>
          <w:color w:val="000000"/>
          <w:sz w:val="22"/>
          <w:szCs w:val="22"/>
        </w:rPr>
        <w:t>Provide a correlation or comparison of your experimental results with those that</w:t>
      </w:r>
      <w:r>
        <w:rPr>
          <w:rFonts w:ascii="Arial" w:eastAsia="Arial" w:hAnsi="Arial" w:cs="Arial"/>
          <w:color w:val="000000"/>
          <w:sz w:val="22"/>
          <w:szCs w:val="22"/>
        </w:rPr>
        <w:t xml:space="preserve"> you predicted or expected from theories or theoretical analysis.  Explain any discrepancy (5)</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 xml:space="preserve"> </w:t>
      </w:r>
      <w:r>
        <w:rPr>
          <w:rStyle w:val="CommentReference"/>
        </w:rPr>
        <w:commentReference w:id="0"/>
      </w:r>
    </w:p>
    <w:p w:rsidR="00A77B3E" w:rsidRDefault="00987F06">
      <w:pPr>
        <w:rPr>
          <w:rFonts w:ascii="Arial" w:eastAsia="Arial" w:hAnsi="Arial" w:cs="Arial"/>
          <w:color w:val="000000"/>
          <w:sz w:val="22"/>
          <w:szCs w:val="22"/>
        </w:rPr>
      </w:pPr>
      <w:r>
        <w:rPr>
          <w:rFonts w:ascii="Arial" w:eastAsia="Arial" w:hAnsi="Arial" w:cs="Arial"/>
          <w:color w:val="000000"/>
          <w:sz w:val="22"/>
          <w:szCs w:val="22"/>
        </w:rPr>
        <w:t>Our experimental results are very close to what we expected in the last 3 runs, once the sensors were functioning properly.  We used some data from other grou</w:t>
      </w:r>
      <w:r>
        <w:rPr>
          <w:rFonts w:ascii="Arial" w:eastAsia="Arial" w:hAnsi="Arial" w:cs="Arial"/>
          <w:color w:val="000000"/>
          <w:sz w:val="22"/>
          <w:szCs w:val="22"/>
        </w:rPr>
        <w:t>ps to replace these runs, so that when we analized the data the numbers would be more accurate. The data showed that as engine speed increased, thermal efficiency, compressor efficiency and turbine efficiency also increased.  For the first three runs, we c</w:t>
      </w:r>
      <w:r>
        <w:rPr>
          <w:rFonts w:ascii="Arial" w:eastAsia="Arial" w:hAnsi="Arial" w:cs="Arial"/>
          <w:color w:val="000000"/>
          <w:sz w:val="22"/>
          <w:szCs w:val="22"/>
        </w:rPr>
        <w:t>ompared our data to data from another group which performed the same experiment on 11/3/10.  With the exception of the aforementioned sensors, all of the data matched up well with what the other group had. These results coincide with widely accepted Brayto</w:t>
      </w:r>
      <w:r>
        <w:rPr>
          <w:rFonts w:ascii="Arial" w:eastAsia="Arial" w:hAnsi="Arial" w:cs="Arial"/>
          <w:color w:val="000000"/>
          <w:sz w:val="22"/>
          <w:szCs w:val="22"/>
        </w:rPr>
        <w:t>n cycle theory.</w:t>
      </w:r>
    </w:p>
    <w:p w:rsidR="00A77B3E" w:rsidRDefault="00987F06">
      <w:pPr>
        <w:rPr>
          <w:rFonts w:ascii="Arial" w:eastAsia="Arial" w:hAnsi="Arial" w:cs="Arial"/>
          <w:color w:val="000000"/>
          <w:sz w:val="22"/>
          <w:szCs w:val="22"/>
        </w:rPr>
      </w:pPr>
    </w:p>
    <w:p w:rsidR="00A77B3E" w:rsidRDefault="00987F06">
      <w:pPr>
        <w:spacing w:before="240" w:after="60"/>
        <w:rPr>
          <w:b/>
          <w:bCs/>
          <w:color w:val="000000"/>
          <w:sz w:val="32"/>
          <w:szCs w:val="32"/>
        </w:rPr>
      </w:pPr>
      <w:r>
        <w:rPr>
          <w:b/>
          <w:bCs/>
          <w:color w:val="000000"/>
          <w:sz w:val="32"/>
          <w:szCs w:val="32"/>
        </w:rPr>
        <w:t>Lab Guide Questions</w:t>
      </w:r>
    </w:p>
    <w:p w:rsidR="00A77B3E" w:rsidRDefault="00987F06">
      <w:pPr>
        <w:spacing w:before="240" w:after="60"/>
        <w:rPr>
          <w:b/>
          <w:bCs/>
          <w:color w:val="000000"/>
          <w:sz w:val="32"/>
          <w:szCs w:val="32"/>
        </w:rPr>
      </w:pPr>
      <w:r>
        <w:rPr>
          <w:b/>
          <w:bCs/>
          <w:color w:val="000000"/>
          <w:sz w:val="32"/>
          <w:szCs w:val="32"/>
        </w:rPr>
        <w:t>(Tom)</w:t>
      </w:r>
    </w:p>
    <w:p w:rsidR="00A77B3E" w:rsidRDefault="00987F06">
      <w:p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1.  </w:t>
      </w:r>
      <w:r>
        <w:rPr>
          <w:rFonts w:ascii="Calibri" w:eastAsia="Calibri" w:hAnsi="Calibri" w:cs="Calibri"/>
          <w:color w:val="000000"/>
          <w:sz w:val="22"/>
          <w:szCs w:val="22"/>
        </w:rPr>
        <w:tab/>
        <w:t>What can be observed about the turbine engine’s efficiency in relation to its RPM?</w:t>
      </w:r>
    </w:p>
    <w:p w:rsidR="00A77B3E" w:rsidRDefault="00987F06">
      <w:pPr>
        <w:spacing w:before="240" w:after="60"/>
        <w:rPr>
          <w:rFonts w:ascii="Calibri" w:eastAsia="Calibri" w:hAnsi="Calibri" w:cs="Calibri"/>
          <w:color w:val="000000"/>
          <w:sz w:val="22"/>
          <w:szCs w:val="22"/>
        </w:rPr>
      </w:pPr>
      <w:r>
        <w:rPr>
          <w:rFonts w:ascii="Calibri" w:eastAsia="Calibri" w:hAnsi="Calibri" w:cs="Calibri"/>
          <w:color w:val="000000"/>
          <w:sz w:val="22"/>
          <w:szCs w:val="22"/>
        </w:rPr>
        <w:t xml:space="preserve">According to figure </w:t>
      </w:r>
      <w:r>
        <w:rPr>
          <w:rFonts w:ascii="Calibri" w:eastAsia="Calibri" w:hAnsi="Calibri" w:cs="Calibri"/>
          <w:color w:val="000000"/>
          <w:sz w:val="22"/>
          <w:szCs w:val="22"/>
          <w:shd w:val="solid" w:color="FFFF00" w:fill="FFFF00"/>
        </w:rPr>
        <w:t xml:space="preserve">x </w:t>
      </w:r>
      <w:r>
        <w:rPr>
          <w:rFonts w:ascii="Calibri" w:eastAsia="Calibri" w:hAnsi="Calibri" w:cs="Calibri"/>
          <w:color w:val="000000"/>
          <w:sz w:val="22"/>
          <w:szCs w:val="22"/>
        </w:rPr>
        <w:t>,</w:t>
      </w:r>
      <w:r>
        <w:rPr>
          <w:rFonts w:ascii="Calibri" w:eastAsia="Calibri" w:hAnsi="Calibri" w:cs="Calibri"/>
          <w:color w:val="000000"/>
          <w:sz w:val="22"/>
          <w:szCs w:val="22"/>
        </w:rPr>
        <w:t>there is a linear relationship between efficiency and increased turbine speed. This shows that the tur</w:t>
      </w:r>
      <w:r>
        <w:rPr>
          <w:rFonts w:ascii="Calibri" w:eastAsia="Calibri" w:hAnsi="Calibri" w:cs="Calibri"/>
          <w:color w:val="000000"/>
          <w:sz w:val="22"/>
          <w:szCs w:val="22"/>
        </w:rPr>
        <w:t xml:space="preserve">bines ideal rpm is greater than the range that this experiment encompassed. Point 3 on the turbine efficiency graph appears to be an outlier in the overall trend of the graph. This could be due to a sensor error as well as the </w:t>
      </w:r>
      <w:r>
        <w:rPr>
          <w:rStyle w:val="CommentReference"/>
        </w:rPr>
        <w:commentReference w:id="1"/>
      </w:r>
      <w:commentRangeStart w:id="1"/>
      <w:r>
        <w:rPr>
          <w:rFonts w:ascii="Calibri" w:eastAsia="Calibri" w:hAnsi="Calibri" w:cs="Calibri"/>
          <w:color w:val="000000"/>
          <w:sz w:val="22"/>
          <w:szCs w:val="22"/>
        </w:rPr>
        <w:t>slew</w:t>
      </w:r>
      <w:commentRangeEnd w:id="1"/>
      <w:r>
        <w:rPr>
          <w:rFonts w:ascii="Calibri" w:eastAsia="Calibri" w:hAnsi="Calibri" w:cs="Calibri"/>
          <w:color w:val="000000"/>
          <w:sz w:val="22"/>
          <w:szCs w:val="22"/>
        </w:rPr>
        <w:t xml:space="preserve"> rate of the system. The</w:t>
      </w:r>
      <w:r>
        <w:rPr>
          <w:rFonts w:ascii="Calibri" w:eastAsia="Calibri" w:hAnsi="Calibri" w:cs="Calibri"/>
          <w:color w:val="000000"/>
          <w:sz w:val="22"/>
          <w:szCs w:val="22"/>
        </w:rPr>
        <w:t xml:space="preserve"> same problem also appears to be the case for point 5 of compressor and turbine efficiency. Outliers aside, there is definitely a linear relationship between the turbine engine’s efficiency and the RPM.</w:t>
      </w:r>
    </w:p>
    <w:p w:rsidR="00A77B3E" w:rsidRDefault="00987F06">
      <w:pPr>
        <w:spacing w:before="240" w:after="60"/>
        <w:rPr>
          <w:rFonts w:ascii="Calibri" w:eastAsia="Calibri" w:hAnsi="Calibri" w:cs="Calibri"/>
          <w:color w:val="000000"/>
          <w:sz w:val="22"/>
          <w:szCs w:val="22"/>
        </w:rPr>
      </w:pPr>
      <w:r>
        <w:rPr>
          <w:rFonts w:ascii="Calibri" w:eastAsia="Calibri" w:hAnsi="Calibri" w:cs="Calibri"/>
          <w:color w:val="000000"/>
          <w:sz w:val="22"/>
          <w:szCs w:val="22"/>
        </w:rPr>
        <w:t xml:space="preserve">2.  </w:t>
      </w:r>
      <w:r>
        <w:rPr>
          <w:rFonts w:ascii="Calibri" w:eastAsia="Calibri" w:hAnsi="Calibri" w:cs="Calibri"/>
          <w:color w:val="000000"/>
          <w:sz w:val="22"/>
          <w:szCs w:val="22"/>
        </w:rPr>
        <w:tab/>
        <w:t>What type of relationship (constant, linear, exp</w:t>
      </w:r>
      <w:r>
        <w:rPr>
          <w:rFonts w:ascii="Calibri" w:eastAsia="Calibri" w:hAnsi="Calibri" w:cs="Calibri"/>
          <w:color w:val="000000"/>
          <w:sz w:val="22"/>
          <w:szCs w:val="22"/>
        </w:rPr>
        <w:t>onential, etc.) exists between RPM and thrust?</w:t>
      </w:r>
    </w:p>
    <w:p w:rsidR="00A77B3E" w:rsidRDefault="00987F06">
      <w:pPr>
        <w:spacing w:before="240" w:after="60"/>
        <w:rPr>
          <w:rFonts w:ascii="Calibri" w:eastAsia="Calibri" w:hAnsi="Calibri" w:cs="Calibri"/>
          <w:color w:val="000000"/>
          <w:sz w:val="22"/>
          <w:szCs w:val="22"/>
        </w:rPr>
      </w:pPr>
      <w:r>
        <w:rPr>
          <w:rFonts w:ascii="Calibri" w:eastAsia="Calibri" w:hAnsi="Calibri" w:cs="Calibri"/>
          <w:color w:val="000000"/>
          <w:sz w:val="22"/>
          <w:szCs w:val="22"/>
        </w:rPr>
        <w:t xml:space="preserve">The relationship between Thrust and RPM as shown in figure </w:t>
      </w:r>
      <w:r>
        <w:rPr>
          <w:rFonts w:ascii="Calibri" w:eastAsia="Calibri" w:hAnsi="Calibri" w:cs="Calibri"/>
          <w:color w:val="000000"/>
          <w:sz w:val="22"/>
          <w:szCs w:val="22"/>
          <w:shd w:val="solid" w:color="FFFF00" w:fill="FFFF00"/>
        </w:rPr>
        <w:t>X</w:t>
      </w:r>
      <w:r>
        <w:rPr>
          <w:rFonts w:ascii="Calibri" w:eastAsia="Calibri" w:hAnsi="Calibri" w:cs="Calibri"/>
          <w:color w:val="000000"/>
          <w:sz w:val="22"/>
          <w:szCs w:val="22"/>
        </w:rPr>
        <w:t xml:space="preserve"> is also linear. With the exception of point 2, which should be disregarded as another outlier. This makes sense because the entire turbine is operat</w:t>
      </w:r>
      <w:r>
        <w:rPr>
          <w:rFonts w:ascii="Calibri" w:eastAsia="Calibri" w:hAnsi="Calibri" w:cs="Calibri"/>
          <w:color w:val="000000"/>
          <w:sz w:val="22"/>
          <w:szCs w:val="22"/>
        </w:rPr>
        <w:t>ed on the same shaft. To make more thrust come out the turbine it would have to spin faster. Any amount of increase in spin with the turbine is duplicated by the same spin of the compressor. This is why there is a linear relationship between the two.</w:t>
      </w:r>
    </w:p>
    <w:p w:rsidR="00A77B3E" w:rsidRDefault="00987F06">
      <w:pPr>
        <w:spacing w:before="240" w:after="60"/>
        <w:rPr>
          <w:b/>
          <w:bCs/>
          <w:color w:val="000000"/>
          <w:sz w:val="32"/>
          <w:szCs w:val="32"/>
        </w:rPr>
      </w:pPr>
      <w:r>
        <w:rPr>
          <w:b/>
          <w:bCs/>
          <w:color w:val="000000"/>
          <w:sz w:val="32"/>
          <w:szCs w:val="32"/>
        </w:rPr>
        <w:lastRenderedPageBreak/>
        <w:t>Concl</w:t>
      </w:r>
      <w:r>
        <w:rPr>
          <w:b/>
          <w:bCs/>
          <w:color w:val="000000"/>
          <w:sz w:val="32"/>
          <w:szCs w:val="32"/>
        </w:rPr>
        <w:t>usion</w:t>
      </w:r>
    </w:p>
    <w:p w:rsidR="00A77B3E" w:rsidRDefault="00987F06">
      <w:pPr>
        <w:rPr>
          <w:rFonts w:ascii="Arial" w:eastAsia="Arial" w:hAnsi="Arial" w:cs="Arial"/>
          <w:color w:val="000000"/>
          <w:sz w:val="22"/>
          <w:szCs w:val="22"/>
        </w:rPr>
      </w:pPr>
      <w:r>
        <w:rPr>
          <w:rFonts w:ascii="Arial" w:eastAsia="Arial" w:hAnsi="Arial" w:cs="Arial"/>
          <w:color w:val="000000"/>
          <w:sz w:val="22"/>
          <w:szCs w:val="22"/>
        </w:rPr>
        <w:t>(Kevin)</w:t>
      </w:r>
    </w:p>
    <w:p w:rsidR="00A77B3E" w:rsidRDefault="00987F06">
      <w:pPr>
        <w:rPr>
          <w:rFonts w:ascii="Arial" w:eastAsia="Arial" w:hAnsi="Arial" w:cs="Arial"/>
          <w:color w:val="000000"/>
          <w:sz w:val="22"/>
          <w:szCs w:val="22"/>
        </w:rPr>
      </w:pPr>
    </w:p>
    <w:p w:rsidR="00A77B3E" w:rsidRDefault="00987F06">
      <w:pPr>
        <w:spacing w:before="240" w:after="60"/>
        <w:rPr>
          <w:b/>
          <w:bCs/>
          <w:color w:val="000000"/>
          <w:sz w:val="32"/>
          <w:szCs w:val="32"/>
        </w:rPr>
      </w:pPr>
      <w:r>
        <w:rPr>
          <w:b/>
          <w:bCs/>
          <w:color w:val="000000"/>
          <w:sz w:val="32"/>
          <w:szCs w:val="32"/>
        </w:rPr>
        <w:t>References</w:t>
      </w:r>
    </w:p>
    <w:p w:rsidR="00A77B3E" w:rsidRDefault="00987F06">
      <w:pPr>
        <w:spacing w:after="200" w:line="276" w:lineRule="auto"/>
        <w:rPr>
          <w:rFonts w:ascii="Arial" w:eastAsia="Arial" w:hAnsi="Arial" w:cs="Arial"/>
          <w:color w:val="000000"/>
          <w:sz w:val="22"/>
          <w:szCs w:val="22"/>
        </w:rPr>
      </w:pPr>
      <w:r>
        <w:rPr>
          <w:rFonts w:ascii="Arial" w:eastAsia="Arial" w:hAnsi="Arial" w:cs="Arial"/>
          <w:color w:val="000000"/>
          <w:sz w:val="22"/>
          <w:szCs w:val="22"/>
        </w:rPr>
        <w:t>(All as applicable)</w:t>
      </w:r>
    </w:p>
    <w:p w:rsidR="00A77B3E" w:rsidRDefault="00987F06">
      <w:pPr>
        <w:spacing w:after="200" w:line="276" w:lineRule="auto"/>
        <w:rPr>
          <w:rFonts w:ascii="Arial" w:eastAsia="Arial" w:hAnsi="Arial" w:cs="Arial"/>
          <w:color w:val="000000"/>
          <w:sz w:val="22"/>
          <w:szCs w:val="22"/>
        </w:rPr>
      </w:pPr>
    </w:p>
    <w:p w:rsidR="00A77B3E" w:rsidRDefault="00987F06">
      <w:p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[1] </w:t>
      </w:r>
      <w:r>
        <w:rPr>
          <w:rFonts w:ascii="Arial" w:eastAsia="Arial" w:hAnsi="Arial" w:cs="Arial"/>
          <w:color w:val="000000"/>
        </w:rPr>
        <w:t>ME- 495 Laboratory Exercise –  Number 1– Brayton Cycle - ME Dept, SDSU - Kassegne</w:t>
      </w:r>
    </w:p>
    <w:p w:rsidR="00A77B3E" w:rsidRDefault="00987F06">
      <w:pPr>
        <w:spacing w:after="200" w:line="276" w:lineRule="auto"/>
        <w:rPr>
          <w:rFonts w:ascii="Arial" w:eastAsia="Arial" w:hAnsi="Arial" w:cs="Arial"/>
          <w:color w:val="000000"/>
        </w:rPr>
      </w:pPr>
      <w:r>
        <w:rPr>
          <w:rFonts w:ascii="Arial" w:eastAsia="Arial" w:hAnsi="Arial" w:cs="Arial"/>
          <w:color w:val="000000"/>
        </w:rPr>
        <w:t>[2]Bhattacharjee, S., 2009, "TEST: The Expert System for Thermodynamics," Electronic Resource, Entropysoft, Del Mar, CA, ht</w:t>
      </w:r>
      <w:r>
        <w:rPr>
          <w:rFonts w:ascii="Arial" w:eastAsia="Arial" w:hAnsi="Arial" w:cs="Arial"/>
          <w:color w:val="000000"/>
        </w:rPr>
        <w:t>tp://www.thermofluids.net.</w:t>
      </w:r>
    </w:p>
    <w:p w:rsidR="00A77B3E" w:rsidRDefault="00987F06">
      <w:pPr>
        <w:spacing w:after="200" w:line="276" w:lineRule="auto"/>
        <w:rPr>
          <w:rFonts w:ascii="Arial" w:eastAsia="Arial" w:hAnsi="Arial" w:cs="Arial"/>
          <w:color w:val="000000"/>
          <w:sz w:val="22"/>
          <w:szCs w:val="22"/>
        </w:rPr>
      </w:pPr>
    </w:p>
    <w:p w:rsidR="00A77B3E" w:rsidRDefault="00987F06">
      <w:pPr>
        <w:spacing w:after="200" w:line="276" w:lineRule="auto"/>
        <w:rPr>
          <w:rFonts w:ascii="Arial" w:eastAsia="Arial" w:hAnsi="Arial" w:cs="Arial"/>
          <w:color w:val="000000"/>
          <w:sz w:val="22"/>
          <w:szCs w:val="22"/>
        </w:rPr>
      </w:pPr>
    </w:p>
    <w:sectPr w:rsidR="00A77B3E">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 w:date="2011-01-25T00:02:00Z" w:initials="">
    <w:p w:rsidR="00000000" w:rsidRDefault="00987F06">
      <w:pPr>
        <w:spacing w:line="276" w:lineRule="auto"/>
      </w:pPr>
      <w:r>
        <w:rPr>
          <w:rFonts w:ascii="Arial" w:eastAsia="Arial" w:hAnsi="Arial" w:cs="Arial"/>
          <w:color w:val="000000"/>
          <w:sz w:val="20"/>
          <w:szCs w:val="20"/>
        </w:rPr>
        <w:t>I chose 5 good runs with a nice range of RPMS and decent pressure/temp readings that invovled some of Group D’s data. Might wana some how mention this here. - cederer</w:t>
      </w:r>
    </w:p>
  </w:comment>
  <w:comment w:id="1" w:author="" w:date="2011-01-25T00:02:00Z" w:initials="">
    <w:p w:rsidR="00000000" w:rsidRDefault="00987F06">
      <w:pPr>
        <w:spacing w:line="276" w:lineRule="auto"/>
      </w:pPr>
      <w:r>
        <w:rPr>
          <w:rFonts w:ascii="Arial" w:eastAsia="Arial" w:hAnsi="Arial" w:cs="Arial"/>
          <w:color w:val="000000"/>
          <w:sz w:val="20"/>
          <w:szCs w:val="20"/>
        </w:rPr>
        <w:t>? - cederer</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A77B3E"/>
    <w:rsid w:val="00987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rsid w:val="00805BCE"/>
    <w:rPr>
      <w:sz w:val="16"/>
      <w:szCs w:val="16"/>
    </w:rPr>
  </w:style>
  <w:style w:type="paragraph" w:styleId="BalloonText">
    <w:name w:val="Balloon Text"/>
    <w:basedOn w:val="Normal"/>
    <w:link w:val="BalloonTextChar"/>
    <w:rsid w:val="00987F06"/>
    <w:rPr>
      <w:rFonts w:ascii="Tahoma" w:hAnsi="Tahoma" w:cs="Tahoma"/>
      <w:sz w:val="16"/>
      <w:szCs w:val="16"/>
    </w:rPr>
  </w:style>
  <w:style w:type="character" w:customStyle="1" w:styleId="BalloonTextChar">
    <w:name w:val="Balloon Text Char"/>
    <w:basedOn w:val="DefaultParagraphFont"/>
    <w:link w:val="BalloonText"/>
    <w:rsid w:val="00987F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google.com/url?q=http%3A%2F%2Fthermofluids.net%2F&amp;sa=D&amp;sntz=1&amp;usg=AFQjCNGCJWoSADhCdYt3b_9HhxiyOcDThA"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google.com/url?q=http%3A%2F%2Fthermofluids.net%2F&amp;sa=D&amp;sntz=1&amp;usg=AFQjCNGCJWoSADhCdYt3b_9HhxiyOcDThA"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oogle.com/url?q=http%3A%2F%2Fthermofluids.net%2F&amp;sa=D&amp;sntz=1&amp;usg=AFQjCNGCJWoSADhCdYt3b_9HhxiyOcDThA" TargetMode="External"/><Relationship Id="rId5" Type="http://schemas.openxmlformats.org/officeDocument/2006/relationships/image" Target="media/image1.png"/><Relationship Id="rId15" Type="http://schemas.openxmlformats.org/officeDocument/2006/relationships/hyperlink" Target="http://www.google.com/url?q=http%3A%2F%2Fthermofluids.net%2F&amp;sa=D&amp;sntz=1&amp;usg=AFQjCNGCJWoSADhCdYt3b_9HhxiyOcDThA" TargetMode="External"/><Relationship Id="rId10" Type="http://schemas.openxmlformats.org/officeDocument/2006/relationships/hyperlink" Target="http://www.google.com/url?q=http%3A%2F%2Fthermofluids.net%2F&amp;sa=D&amp;sntz=1&amp;usg=AFQjCNGCJWoSADhCdYt3b_9HhxiyOcDThA"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google.com/url?q=http%3A%2F%2Fthermofluids.net%2F&amp;sa=D&amp;sntz=1&amp;usg=AFQjCNGCJWoSADhCdYt3b_9HhxiyOcDT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2</cp:revision>
  <cp:lastPrinted>1601-01-01T00:00:00Z</cp:lastPrinted>
  <dcterms:created xsi:type="dcterms:W3CDTF">2011-01-26T01:21:00Z</dcterms:created>
  <dcterms:modified xsi:type="dcterms:W3CDTF">2011-01-26T01:21:00Z</dcterms:modified>
</cp:coreProperties>
</file>